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278453074"/>
        <w:docPartObj>
          <w:docPartGallery w:val="Cover Pages"/>
          <w:docPartUnique/>
        </w:docPartObj>
      </w:sdtPr>
      <w:sdtContent>
        <w:p w14:paraId="2324E9E7" w14:textId="2956F6F0" w:rsidR="007B2307" w:rsidRDefault="007B2307">
          <w:pPr>
            <w:rPr>
              <w:b/>
              <w:bCs/>
            </w:rPr>
          </w:pPr>
          <w:r w:rsidRPr="007B2307">
            <w:rPr>
              <w:b/>
              <w:bCs/>
              <w:noProof/>
              <w:color w:val="FFFFFF" w:themeColor="background1"/>
            </w:rPr>
            <mc:AlternateContent>
              <mc:Choice Requires="wpg">
                <w:drawing>
                  <wp:anchor distT="0" distB="0" distL="114300" distR="114300" simplePos="0" relativeHeight="251658240" behindDoc="0" locked="0" layoutInCell="1" allowOverlap="1" wp14:anchorId="6F82FCD3" wp14:editId="3A6292F7">
                    <wp:simplePos x="0" y="0"/>
                    <wp:positionH relativeFrom="page">
                      <wp:align>center</wp:align>
                    </wp:positionH>
                    <wp:positionV relativeFrom="page">
                      <wp:align>center</wp:align>
                    </wp:positionV>
                    <wp:extent cx="6858000" cy="9144000"/>
                    <wp:effectExtent l="0" t="0" r="2540" b="635"/>
                    <wp:wrapNone/>
                    <wp:docPr id="11" name="Group 40"/>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356B57A6" w14:textId="32961ACD" w:rsidR="007B2307" w:rsidRPr="00C35493" w:rsidRDefault="007B2307" w:rsidP="007825B9">
                                      <w:pPr>
                                        <w:pStyle w:val="Title"/>
                                        <w:rPr>
                                          <w:sz w:val="84"/>
                                          <w:szCs w:val="84"/>
                                        </w:rPr>
                                      </w:pPr>
                                      <w:r w:rsidRPr="00C35493">
                                        <w:rPr>
                                          <w:sz w:val="84"/>
                                          <w:szCs w:val="84"/>
                                        </w:rPr>
                                        <w:t>Results of the Fourth Digital Asset Management Salary Survey</w:t>
                                      </w:r>
                                    </w:p>
                                  </w:sdtContent>
                                </w:sdt>
                                <w:sdt>
                                  <w:sdtPr>
                                    <w:rPr>
                                      <w:color w:val="FFFFFF" w:themeColor="background1"/>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720E5D88" w14:textId="0660CC8E" w:rsidR="007B2307" w:rsidRPr="00C35493" w:rsidRDefault="007B2307" w:rsidP="00C35493">
                                      <w:pPr>
                                        <w:pStyle w:val="Subtitle"/>
                                        <w:rPr>
                                          <w:color w:val="FFFFFF" w:themeColor="background1"/>
                                        </w:rPr>
                                      </w:pPr>
                                      <w:r w:rsidRPr="00C35493">
                                        <w:rPr>
                                          <w:color w:val="FFFFFF" w:themeColor="background1"/>
                                        </w:rPr>
                                        <w:t>Comparisons of Changing Compensation, Demographics, and Employment over Time compiled for DAM News</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765B0BD3" w14:textId="4ADB17FA" w:rsidR="007B2307" w:rsidRDefault="007B2307">
                                      <w:pPr>
                                        <w:pStyle w:val="NoSpacing"/>
                                        <w:rPr>
                                          <w:color w:val="FFFFFF" w:themeColor="background1"/>
                                          <w:sz w:val="32"/>
                                          <w:szCs w:val="32"/>
                                        </w:rPr>
                                      </w:pPr>
                                      <w:r>
                                        <w:rPr>
                                          <w:color w:val="FFFFFF" w:themeColor="background1"/>
                                          <w:sz w:val="32"/>
                                          <w:szCs w:val="32"/>
                                        </w:rPr>
                                        <w:t>By E. Keathley, Lisa Grimm, Deb Fanslow, and Jennifer Tyner</w:t>
                                      </w:r>
                                    </w:p>
                                  </w:sdtContent>
                                </w:sdt>
                                <w:p w14:paraId="1DE1A3C7" w14:textId="5BF7ED2F" w:rsidR="007B2307" w:rsidRDefault="00000000">
                                  <w:pPr>
                                    <w:pStyle w:val="NoSpacing"/>
                                    <w:rPr>
                                      <w:color w:val="FFFFFF" w:themeColor="background1"/>
                                      <w:sz w:val="18"/>
                                      <w:szCs w:val="18"/>
                                    </w:rPr>
                                  </w:pPr>
                                  <w:sdt>
                                    <w:sdtPr>
                                      <w:rPr>
                                        <w:caps/>
                                        <w:color w:val="FFFFFF" w:themeColor="background1"/>
                                        <w:sz w:val="18"/>
                                        <w:szCs w:val="18"/>
                                      </w:rPr>
                                      <w:alias w:val="Company"/>
                                      <w:tag w:val=""/>
                                      <w:id w:val="-775099975"/>
                                      <w:showingPlcHdr/>
                                      <w:dataBinding w:prefixMappings="xmlns:ns0='http://schemas.openxmlformats.org/officeDocument/2006/extended-properties' " w:xpath="/ns0:Properties[1]/ns0:Company[1]" w:storeItemID="{6668398D-A668-4E3E-A5EB-62B293D839F1}"/>
                                      <w:text/>
                                    </w:sdtPr>
                                    <w:sdtContent>
                                      <w:r w:rsidR="007B2307">
                                        <w:rPr>
                                          <w:caps/>
                                          <w:color w:val="FFFFFF" w:themeColor="background1"/>
                                          <w:sz w:val="18"/>
                                          <w:szCs w:val="18"/>
                                        </w:rPr>
                                        <w:t xml:space="preserve">     </w:t>
                                      </w:r>
                                    </w:sdtContent>
                                  </w:sdt>
                                  <w:r w:rsidR="007B2307">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Content>
                                      <w:r w:rsidR="003F0C45">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F82FCD3" id="Group 40" o:spid="_x0000_s1026" style="position:absolute;margin-left:0;margin-top:0;width:540pt;height:10in;z-index:251658240;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356B57A6" w14:textId="32961ACD" w:rsidR="007B2307" w:rsidRPr="00C35493" w:rsidRDefault="007B2307" w:rsidP="007825B9">
                                <w:pPr>
                                  <w:pStyle w:val="Title"/>
                                  <w:rPr>
                                    <w:sz w:val="84"/>
                                    <w:szCs w:val="84"/>
                                  </w:rPr>
                                </w:pPr>
                                <w:r w:rsidRPr="00C35493">
                                  <w:rPr>
                                    <w:sz w:val="84"/>
                                    <w:szCs w:val="84"/>
                                  </w:rPr>
                                  <w:t>Results of the Fourth Digital Asset Management Salary Survey</w:t>
                                </w:r>
                              </w:p>
                            </w:sdtContent>
                          </w:sdt>
                          <w:sdt>
                            <w:sdtPr>
                              <w:rPr>
                                <w:color w:val="FFFFFF" w:themeColor="background1"/>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720E5D88" w14:textId="0660CC8E" w:rsidR="007B2307" w:rsidRPr="00C35493" w:rsidRDefault="007B2307" w:rsidP="00C35493">
                                <w:pPr>
                                  <w:pStyle w:val="Subtitle"/>
                                  <w:rPr>
                                    <w:color w:val="FFFFFF" w:themeColor="background1"/>
                                  </w:rPr>
                                </w:pPr>
                                <w:r w:rsidRPr="00C35493">
                                  <w:rPr>
                                    <w:color w:val="FFFFFF" w:themeColor="background1"/>
                                  </w:rPr>
                                  <w:t>Comparisons of Changing Compensation, Demographics, and Employment over Time compiled for DAM News</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765B0BD3" w14:textId="4ADB17FA" w:rsidR="007B2307" w:rsidRDefault="007B2307">
                                <w:pPr>
                                  <w:pStyle w:val="NoSpacing"/>
                                  <w:rPr>
                                    <w:color w:val="FFFFFF" w:themeColor="background1"/>
                                    <w:sz w:val="32"/>
                                    <w:szCs w:val="32"/>
                                  </w:rPr>
                                </w:pPr>
                                <w:r>
                                  <w:rPr>
                                    <w:color w:val="FFFFFF" w:themeColor="background1"/>
                                    <w:sz w:val="32"/>
                                    <w:szCs w:val="32"/>
                                  </w:rPr>
                                  <w:t>By E. Keathley, Lisa Grimm, Deb Fanslow, and Jennifer Tyner</w:t>
                                </w:r>
                              </w:p>
                            </w:sdtContent>
                          </w:sdt>
                          <w:p w14:paraId="1DE1A3C7" w14:textId="5BF7ED2F" w:rsidR="007B2307" w:rsidRDefault="00000000">
                            <w:pPr>
                              <w:pStyle w:val="NoSpacing"/>
                              <w:rPr>
                                <w:color w:val="FFFFFF" w:themeColor="background1"/>
                                <w:sz w:val="18"/>
                                <w:szCs w:val="18"/>
                              </w:rPr>
                            </w:pPr>
                            <w:sdt>
                              <w:sdtPr>
                                <w:rPr>
                                  <w:caps/>
                                  <w:color w:val="FFFFFF" w:themeColor="background1"/>
                                  <w:sz w:val="18"/>
                                  <w:szCs w:val="18"/>
                                </w:rPr>
                                <w:alias w:val="Company"/>
                                <w:tag w:val=""/>
                                <w:id w:val="-775099975"/>
                                <w:showingPlcHdr/>
                                <w:dataBinding w:prefixMappings="xmlns:ns0='http://schemas.openxmlformats.org/officeDocument/2006/extended-properties' " w:xpath="/ns0:Properties[1]/ns0:Company[1]" w:storeItemID="{6668398D-A668-4E3E-A5EB-62B293D839F1}"/>
                                <w:text/>
                              </w:sdtPr>
                              <w:sdtContent>
                                <w:r w:rsidR="007B2307">
                                  <w:rPr>
                                    <w:caps/>
                                    <w:color w:val="FFFFFF" w:themeColor="background1"/>
                                    <w:sz w:val="18"/>
                                    <w:szCs w:val="18"/>
                                  </w:rPr>
                                  <w:t xml:space="preserve">     </w:t>
                                </w:r>
                              </w:sdtContent>
                            </w:sdt>
                            <w:r w:rsidR="007B2307">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Content>
                                <w:r w:rsidR="003F0C45">
                                  <w:rPr>
                                    <w:color w:val="FFFFFF" w:themeColor="background1"/>
                                    <w:sz w:val="18"/>
                                    <w:szCs w:val="18"/>
                                  </w:rPr>
                                  <w:t xml:space="preserve">     </w:t>
                                </w:r>
                              </w:sdtContent>
                            </w:sdt>
                          </w:p>
                        </w:txbxContent>
                      </v:textbox>
                    </v:shape>
                    <w10:wrap anchorx="page" anchory="page"/>
                  </v:group>
                </w:pict>
              </mc:Fallback>
            </mc:AlternateContent>
          </w:r>
          <w:r>
            <w:rPr>
              <w:b/>
              <w:bCs/>
            </w:rPr>
            <w:br w:type="page"/>
          </w:r>
        </w:p>
      </w:sdtContent>
    </w:sdt>
    <w:sdt>
      <w:sdtPr>
        <w:rPr>
          <w:rFonts w:asciiTheme="minorHAnsi" w:eastAsiaTheme="minorHAnsi" w:hAnsiTheme="minorHAnsi" w:cstheme="minorBidi"/>
          <w:color w:val="auto"/>
          <w:kern w:val="2"/>
          <w:sz w:val="24"/>
          <w:szCs w:val="24"/>
          <w14:ligatures w14:val="standardContextual"/>
        </w:rPr>
        <w:id w:val="-244415870"/>
        <w:docPartObj>
          <w:docPartGallery w:val="Table of Contents"/>
          <w:docPartUnique/>
        </w:docPartObj>
      </w:sdtPr>
      <w:sdtEndPr>
        <w:rPr>
          <w:b/>
          <w:bCs/>
          <w:noProof/>
        </w:rPr>
      </w:sdtEndPr>
      <w:sdtContent>
        <w:p w14:paraId="0A567897" w14:textId="228C3AC8" w:rsidR="00A840D0" w:rsidRPr="005D71A1" w:rsidRDefault="00A840D0">
          <w:pPr>
            <w:pStyle w:val="TOCHeading"/>
            <w:rPr>
              <w:color w:val="auto"/>
            </w:rPr>
          </w:pPr>
          <w:r w:rsidRPr="005D71A1">
            <w:rPr>
              <w:color w:val="auto"/>
            </w:rPr>
            <w:t>Contents</w:t>
          </w:r>
        </w:p>
        <w:p w14:paraId="3AD0ED94" w14:textId="231B83AC" w:rsidR="003A6ABA" w:rsidRDefault="00A840D0">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192797313" w:history="1">
            <w:r w:rsidR="003A6ABA" w:rsidRPr="00F02348">
              <w:rPr>
                <w:rStyle w:val="Hyperlink"/>
                <w:noProof/>
              </w:rPr>
              <w:t>Introduction</w:t>
            </w:r>
            <w:r w:rsidR="003A6ABA">
              <w:rPr>
                <w:noProof/>
                <w:webHidden/>
              </w:rPr>
              <w:tab/>
            </w:r>
            <w:r w:rsidR="003A6ABA">
              <w:rPr>
                <w:noProof/>
                <w:webHidden/>
              </w:rPr>
              <w:fldChar w:fldCharType="begin"/>
            </w:r>
            <w:r w:rsidR="003A6ABA">
              <w:rPr>
                <w:noProof/>
                <w:webHidden/>
              </w:rPr>
              <w:instrText xml:space="preserve"> PAGEREF _Toc192797313 \h </w:instrText>
            </w:r>
            <w:r w:rsidR="003A6ABA">
              <w:rPr>
                <w:noProof/>
                <w:webHidden/>
              </w:rPr>
            </w:r>
            <w:r w:rsidR="003A6ABA">
              <w:rPr>
                <w:noProof/>
                <w:webHidden/>
              </w:rPr>
              <w:fldChar w:fldCharType="separate"/>
            </w:r>
            <w:r w:rsidR="00F422E2">
              <w:rPr>
                <w:noProof/>
                <w:webHidden/>
              </w:rPr>
              <w:t>2</w:t>
            </w:r>
            <w:r w:rsidR="003A6ABA">
              <w:rPr>
                <w:noProof/>
                <w:webHidden/>
              </w:rPr>
              <w:fldChar w:fldCharType="end"/>
            </w:r>
          </w:hyperlink>
        </w:p>
        <w:p w14:paraId="7C371643" w14:textId="54DF9CBA" w:rsidR="003A6ABA" w:rsidRDefault="003A6ABA">
          <w:pPr>
            <w:pStyle w:val="TOC1"/>
            <w:tabs>
              <w:tab w:val="right" w:leader="dot" w:pos="10070"/>
            </w:tabs>
            <w:rPr>
              <w:rFonts w:eastAsiaTheme="minorEastAsia"/>
              <w:noProof/>
            </w:rPr>
          </w:pPr>
          <w:hyperlink w:anchor="_Toc192797314" w:history="1">
            <w:r w:rsidRPr="00F02348">
              <w:rPr>
                <w:rStyle w:val="Hyperlink"/>
                <w:noProof/>
              </w:rPr>
              <w:t>Key Findings</w:t>
            </w:r>
            <w:r>
              <w:rPr>
                <w:noProof/>
                <w:webHidden/>
              </w:rPr>
              <w:tab/>
            </w:r>
            <w:r>
              <w:rPr>
                <w:noProof/>
                <w:webHidden/>
              </w:rPr>
              <w:fldChar w:fldCharType="begin"/>
            </w:r>
            <w:r>
              <w:rPr>
                <w:noProof/>
                <w:webHidden/>
              </w:rPr>
              <w:instrText xml:space="preserve"> PAGEREF _Toc192797314 \h </w:instrText>
            </w:r>
            <w:r>
              <w:rPr>
                <w:noProof/>
                <w:webHidden/>
              </w:rPr>
            </w:r>
            <w:r>
              <w:rPr>
                <w:noProof/>
                <w:webHidden/>
              </w:rPr>
              <w:fldChar w:fldCharType="separate"/>
            </w:r>
            <w:r w:rsidR="00F422E2">
              <w:rPr>
                <w:noProof/>
                <w:webHidden/>
              </w:rPr>
              <w:t>3</w:t>
            </w:r>
            <w:r>
              <w:rPr>
                <w:noProof/>
                <w:webHidden/>
              </w:rPr>
              <w:fldChar w:fldCharType="end"/>
            </w:r>
          </w:hyperlink>
        </w:p>
        <w:p w14:paraId="685DFDD3" w14:textId="225A7BF9" w:rsidR="003A6ABA" w:rsidRDefault="003A6ABA">
          <w:pPr>
            <w:pStyle w:val="TOC1"/>
            <w:tabs>
              <w:tab w:val="right" w:leader="dot" w:pos="10070"/>
            </w:tabs>
            <w:rPr>
              <w:rFonts w:eastAsiaTheme="minorEastAsia"/>
              <w:noProof/>
            </w:rPr>
          </w:pPr>
          <w:hyperlink w:anchor="_Toc192797315" w:history="1">
            <w:r w:rsidRPr="00F02348">
              <w:rPr>
                <w:rStyle w:val="Hyperlink"/>
                <w:noProof/>
              </w:rPr>
              <w:t>Demographics</w:t>
            </w:r>
            <w:r>
              <w:rPr>
                <w:noProof/>
                <w:webHidden/>
              </w:rPr>
              <w:tab/>
            </w:r>
            <w:r>
              <w:rPr>
                <w:noProof/>
                <w:webHidden/>
              </w:rPr>
              <w:fldChar w:fldCharType="begin"/>
            </w:r>
            <w:r>
              <w:rPr>
                <w:noProof/>
                <w:webHidden/>
              </w:rPr>
              <w:instrText xml:space="preserve"> PAGEREF _Toc192797315 \h </w:instrText>
            </w:r>
            <w:r>
              <w:rPr>
                <w:noProof/>
                <w:webHidden/>
              </w:rPr>
            </w:r>
            <w:r>
              <w:rPr>
                <w:noProof/>
                <w:webHidden/>
              </w:rPr>
              <w:fldChar w:fldCharType="separate"/>
            </w:r>
            <w:r w:rsidR="00F422E2">
              <w:rPr>
                <w:noProof/>
                <w:webHidden/>
              </w:rPr>
              <w:t>3</w:t>
            </w:r>
            <w:r>
              <w:rPr>
                <w:noProof/>
                <w:webHidden/>
              </w:rPr>
              <w:fldChar w:fldCharType="end"/>
            </w:r>
          </w:hyperlink>
        </w:p>
        <w:p w14:paraId="78DF80A9" w14:textId="773F231C" w:rsidR="003A6ABA" w:rsidRDefault="003A6ABA">
          <w:pPr>
            <w:pStyle w:val="TOC1"/>
            <w:tabs>
              <w:tab w:val="right" w:leader="dot" w:pos="10070"/>
            </w:tabs>
            <w:rPr>
              <w:rFonts w:eastAsiaTheme="minorEastAsia"/>
              <w:noProof/>
            </w:rPr>
          </w:pPr>
          <w:hyperlink w:anchor="_Toc192797316" w:history="1">
            <w:r w:rsidRPr="00F02348">
              <w:rPr>
                <w:rStyle w:val="Hyperlink"/>
                <w:noProof/>
              </w:rPr>
              <w:t>DAM Salaries Overall</w:t>
            </w:r>
            <w:r>
              <w:rPr>
                <w:noProof/>
                <w:webHidden/>
              </w:rPr>
              <w:tab/>
            </w:r>
            <w:r>
              <w:rPr>
                <w:noProof/>
                <w:webHidden/>
              </w:rPr>
              <w:fldChar w:fldCharType="begin"/>
            </w:r>
            <w:r>
              <w:rPr>
                <w:noProof/>
                <w:webHidden/>
              </w:rPr>
              <w:instrText xml:space="preserve"> PAGEREF _Toc192797316 \h </w:instrText>
            </w:r>
            <w:r>
              <w:rPr>
                <w:noProof/>
                <w:webHidden/>
              </w:rPr>
            </w:r>
            <w:r>
              <w:rPr>
                <w:noProof/>
                <w:webHidden/>
              </w:rPr>
              <w:fldChar w:fldCharType="separate"/>
            </w:r>
            <w:r w:rsidR="00F422E2">
              <w:rPr>
                <w:noProof/>
                <w:webHidden/>
              </w:rPr>
              <w:t>4</w:t>
            </w:r>
            <w:r>
              <w:rPr>
                <w:noProof/>
                <w:webHidden/>
              </w:rPr>
              <w:fldChar w:fldCharType="end"/>
            </w:r>
          </w:hyperlink>
        </w:p>
        <w:p w14:paraId="3157BAA6" w14:textId="55F6B33A" w:rsidR="003A6ABA" w:rsidRDefault="003A6ABA">
          <w:pPr>
            <w:pStyle w:val="TOC1"/>
            <w:tabs>
              <w:tab w:val="right" w:leader="dot" w:pos="10070"/>
            </w:tabs>
            <w:rPr>
              <w:rFonts w:eastAsiaTheme="minorEastAsia"/>
              <w:noProof/>
            </w:rPr>
          </w:pPr>
          <w:hyperlink w:anchor="_Toc192797317" w:history="1">
            <w:r w:rsidRPr="00F02348">
              <w:rPr>
                <w:rStyle w:val="Hyperlink"/>
                <w:noProof/>
              </w:rPr>
              <w:t>DAM Salaries by Experience</w:t>
            </w:r>
            <w:r>
              <w:rPr>
                <w:noProof/>
                <w:webHidden/>
              </w:rPr>
              <w:tab/>
            </w:r>
            <w:r>
              <w:rPr>
                <w:noProof/>
                <w:webHidden/>
              </w:rPr>
              <w:fldChar w:fldCharType="begin"/>
            </w:r>
            <w:r>
              <w:rPr>
                <w:noProof/>
                <w:webHidden/>
              </w:rPr>
              <w:instrText xml:space="preserve"> PAGEREF _Toc192797317 \h </w:instrText>
            </w:r>
            <w:r>
              <w:rPr>
                <w:noProof/>
                <w:webHidden/>
              </w:rPr>
            </w:r>
            <w:r>
              <w:rPr>
                <w:noProof/>
                <w:webHidden/>
              </w:rPr>
              <w:fldChar w:fldCharType="separate"/>
            </w:r>
            <w:r w:rsidR="00F422E2">
              <w:rPr>
                <w:noProof/>
                <w:webHidden/>
              </w:rPr>
              <w:t>6</w:t>
            </w:r>
            <w:r>
              <w:rPr>
                <w:noProof/>
                <w:webHidden/>
              </w:rPr>
              <w:fldChar w:fldCharType="end"/>
            </w:r>
          </w:hyperlink>
        </w:p>
        <w:p w14:paraId="0DA03179" w14:textId="54DF2C38" w:rsidR="003A6ABA" w:rsidRDefault="003A6ABA">
          <w:pPr>
            <w:pStyle w:val="TOC1"/>
            <w:tabs>
              <w:tab w:val="right" w:leader="dot" w:pos="10070"/>
            </w:tabs>
            <w:rPr>
              <w:rFonts w:eastAsiaTheme="minorEastAsia"/>
              <w:noProof/>
            </w:rPr>
          </w:pPr>
          <w:hyperlink w:anchor="_Toc192797318" w:history="1">
            <w:r w:rsidRPr="00F02348">
              <w:rPr>
                <w:rStyle w:val="Hyperlink"/>
                <w:noProof/>
              </w:rPr>
              <w:t>Correlations by Gender</w:t>
            </w:r>
            <w:r>
              <w:rPr>
                <w:noProof/>
                <w:webHidden/>
              </w:rPr>
              <w:tab/>
            </w:r>
            <w:r>
              <w:rPr>
                <w:noProof/>
                <w:webHidden/>
              </w:rPr>
              <w:fldChar w:fldCharType="begin"/>
            </w:r>
            <w:r>
              <w:rPr>
                <w:noProof/>
                <w:webHidden/>
              </w:rPr>
              <w:instrText xml:space="preserve"> PAGEREF _Toc192797318 \h </w:instrText>
            </w:r>
            <w:r>
              <w:rPr>
                <w:noProof/>
                <w:webHidden/>
              </w:rPr>
            </w:r>
            <w:r>
              <w:rPr>
                <w:noProof/>
                <w:webHidden/>
              </w:rPr>
              <w:fldChar w:fldCharType="separate"/>
            </w:r>
            <w:r w:rsidR="00F422E2">
              <w:rPr>
                <w:noProof/>
                <w:webHidden/>
              </w:rPr>
              <w:t>7</w:t>
            </w:r>
            <w:r>
              <w:rPr>
                <w:noProof/>
                <w:webHidden/>
              </w:rPr>
              <w:fldChar w:fldCharType="end"/>
            </w:r>
          </w:hyperlink>
        </w:p>
        <w:p w14:paraId="5596A727" w14:textId="52AC7AA5" w:rsidR="003A6ABA" w:rsidRDefault="003A6ABA">
          <w:pPr>
            <w:pStyle w:val="TOC1"/>
            <w:tabs>
              <w:tab w:val="right" w:leader="dot" w:pos="10070"/>
            </w:tabs>
            <w:rPr>
              <w:rFonts w:eastAsiaTheme="minorEastAsia"/>
              <w:noProof/>
            </w:rPr>
          </w:pPr>
          <w:hyperlink w:anchor="_Toc192797319" w:history="1">
            <w:r w:rsidRPr="00F02348">
              <w:rPr>
                <w:rStyle w:val="Hyperlink"/>
                <w:noProof/>
              </w:rPr>
              <w:t>Correlations by Educational Background</w:t>
            </w:r>
            <w:r>
              <w:rPr>
                <w:noProof/>
                <w:webHidden/>
              </w:rPr>
              <w:tab/>
            </w:r>
            <w:r>
              <w:rPr>
                <w:noProof/>
                <w:webHidden/>
              </w:rPr>
              <w:fldChar w:fldCharType="begin"/>
            </w:r>
            <w:r>
              <w:rPr>
                <w:noProof/>
                <w:webHidden/>
              </w:rPr>
              <w:instrText xml:space="preserve"> PAGEREF _Toc192797319 \h </w:instrText>
            </w:r>
            <w:r>
              <w:rPr>
                <w:noProof/>
                <w:webHidden/>
              </w:rPr>
            </w:r>
            <w:r>
              <w:rPr>
                <w:noProof/>
                <w:webHidden/>
              </w:rPr>
              <w:fldChar w:fldCharType="separate"/>
            </w:r>
            <w:r w:rsidR="00F422E2">
              <w:rPr>
                <w:noProof/>
                <w:webHidden/>
              </w:rPr>
              <w:t>7</w:t>
            </w:r>
            <w:r>
              <w:rPr>
                <w:noProof/>
                <w:webHidden/>
              </w:rPr>
              <w:fldChar w:fldCharType="end"/>
            </w:r>
          </w:hyperlink>
        </w:p>
        <w:p w14:paraId="0F9765DA" w14:textId="506343DD" w:rsidR="003A6ABA" w:rsidRDefault="003A6ABA">
          <w:pPr>
            <w:pStyle w:val="TOC1"/>
            <w:tabs>
              <w:tab w:val="right" w:leader="dot" w:pos="10070"/>
            </w:tabs>
            <w:rPr>
              <w:rFonts w:eastAsiaTheme="minorEastAsia"/>
              <w:noProof/>
            </w:rPr>
          </w:pPr>
          <w:hyperlink w:anchor="_Toc192797320" w:history="1">
            <w:r w:rsidRPr="00F02348">
              <w:rPr>
                <w:rStyle w:val="Hyperlink"/>
                <w:noProof/>
              </w:rPr>
              <w:t>Salaries by Employer</w:t>
            </w:r>
            <w:r>
              <w:rPr>
                <w:noProof/>
                <w:webHidden/>
              </w:rPr>
              <w:tab/>
            </w:r>
            <w:r>
              <w:rPr>
                <w:noProof/>
                <w:webHidden/>
              </w:rPr>
              <w:fldChar w:fldCharType="begin"/>
            </w:r>
            <w:r>
              <w:rPr>
                <w:noProof/>
                <w:webHidden/>
              </w:rPr>
              <w:instrText xml:space="preserve"> PAGEREF _Toc192797320 \h </w:instrText>
            </w:r>
            <w:r>
              <w:rPr>
                <w:noProof/>
                <w:webHidden/>
              </w:rPr>
            </w:r>
            <w:r>
              <w:rPr>
                <w:noProof/>
                <w:webHidden/>
              </w:rPr>
              <w:fldChar w:fldCharType="separate"/>
            </w:r>
            <w:r w:rsidR="00F422E2">
              <w:rPr>
                <w:noProof/>
                <w:webHidden/>
              </w:rPr>
              <w:t>8</w:t>
            </w:r>
            <w:r>
              <w:rPr>
                <w:noProof/>
                <w:webHidden/>
              </w:rPr>
              <w:fldChar w:fldCharType="end"/>
            </w:r>
          </w:hyperlink>
        </w:p>
        <w:p w14:paraId="3E2B1823" w14:textId="316E4B20" w:rsidR="003A6ABA" w:rsidRDefault="003A6ABA">
          <w:pPr>
            <w:pStyle w:val="TOC1"/>
            <w:tabs>
              <w:tab w:val="right" w:leader="dot" w:pos="10070"/>
            </w:tabs>
            <w:rPr>
              <w:rFonts w:eastAsiaTheme="minorEastAsia"/>
              <w:noProof/>
            </w:rPr>
          </w:pPr>
          <w:hyperlink w:anchor="_Toc192797321" w:history="1">
            <w:r w:rsidRPr="00F02348">
              <w:rPr>
                <w:rStyle w:val="Hyperlink"/>
                <w:noProof/>
              </w:rPr>
              <w:t>The Shift to Remote Work and the End of Regionalism</w:t>
            </w:r>
            <w:r>
              <w:rPr>
                <w:noProof/>
                <w:webHidden/>
              </w:rPr>
              <w:tab/>
            </w:r>
            <w:r>
              <w:rPr>
                <w:noProof/>
                <w:webHidden/>
              </w:rPr>
              <w:fldChar w:fldCharType="begin"/>
            </w:r>
            <w:r>
              <w:rPr>
                <w:noProof/>
                <w:webHidden/>
              </w:rPr>
              <w:instrText xml:space="preserve"> PAGEREF _Toc192797321 \h </w:instrText>
            </w:r>
            <w:r>
              <w:rPr>
                <w:noProof/>
                <w:webHidden/>
              </w:rPr>
            </w:r>
            <w:r>
              <w:rPr>
                <w:noProof/>
                <w:webHidden/>
              </w:rPr>
              <w:fldChar w:fldCharType="separate"/>
            </w:r>
            <w:r w:rsidR="00F422E2">
              <w:rPr>
                <w:noProof/>
                <w:webHidden/>
              </w:rPr>
              <w:t>10</w:t>
            </w:r>
            <w:r>
              <w:rPr>
                <w:noProof/>
                <w:webHidden/>
              </w:rPr>
              <w:fldChar w:fldCharType="end"/>
            </w:r>
          </w:hyperlink>
        </w:p>
        <w:p w14:paraId="1649DC8C" w14:textId="3F374F56" w:rsidR="003A6ABA" w:rsidRDefault="003A6ABA">
          <w:pPr>
            <w:pStyle w:val="TOC1"/>
            <w:tabs>
              <w:tab w:val="right" w:leader="dot" w:pos="10070"/>
            </w:tabs>
            <w:rPr>
              <w:rFonts w:eastAsiaTheme="minorEastAsia"/>
              <w:noProof/>
            </w:rPr>
          </w:pPr>
          <w:hyperlink w:anchor="_Toc192797322" w:history="1">
            <w:r w:rsidRPr="00F02348">
              <w:rPr>
                <w:rStyle w:val="Hyperlink"/>
                <w:noProof/>
              </w:rPr>
              <w:t>Roles and Responsibilities</w:t>
            </w:r>
            <w:r>
              <w:rPr>
                <w:noProof/>
                <w:webHidden/>
              </w:rPr>
              <w:tab/>
            </w:r>
            <w:r>
              <w:rPr>
                <w:noProof/>
                <w:webHidden/>
              </w:rPr>
              <w:fldChar w:fldCharType="begin"/>
            </w:r>
            <w:r>
              <w:rPr>
                <w:noProof/>
                <w:webHidden/>
              </w:rPr>
              <w:instrText xml:space="preserve"> PAGEREF _Toc192797322 \h </w:instrText>
            </w:r>
            <w:r>
              <w:rPr>
                <w:noProof/>
                <w:webHidden/>
              </w:rPr>
            </w:r>
            <w:r>
              <w:rPr>
                <w:noProof/>
                <w:webHidden/>
              </w:rPr>
              <w:fldChar w:fldCharType="separate"/>
            </w:r>
            <w:r w:rsidR="00F422E2">
              <w:rPr>
                <w:noProof/>
                <w:webHidden/>
              </w:rPr>
              <w:t>11</w:t>
            </w:r>
            <w:r>
              <w:rPr>
                <w:noProof/>
                <w:webHidden/>
              </w:rPr>
              <w:fldChar w:fldCharType="end"/>
            </w:r>
          </w:hyperlink>
        </w:p>
        <w:p w14:paraId="2A9E9491" w14:textId="2DFE29E4" w:rsidR="003A6ABA" w:rsidRDefault="003A6ABA">
          <w:pPr>
            <w:pStyle w:val="TOC1"/>
            <w:tabs>
              <w:tab w:val="right" w:leader="dot" w:pos="10070"/>
            </w:tabs>
            <w:rPr>
              <w:rFonts w:eastAsiaTheme="minorEastAsia"/>
              <w:noProof/>
            </w:rPr>
          </w:pPr>
          <w:hyperlink w:anchor="_Toc192797323" w:history="1">
            <w:r w:rsidRPr="00F02348">
              <w:rPr>
                <w:rStyle w:val="Hyperlink"/>
                <w:noProof/>
              </w:rPr>
              <w:t>Conclusions</w:t>
            </w:r>
            <w:r>
              <w:rPr>
                <w:noProof/>
                <w:webHidden/>
              </w:rPr>
              <w:tab/>
            </w:r>
            <w:r>
              <w:rPr>
                <w:noProof/>
                <w:webHidden/>
              </w:rPr>
              <w:fldChar w:fldCharType="begin"/>
            </w:r>
            <w:r>
              <w:rPr>
                <w:noProof/>
                <w:webHidden/>
              </w:rPr>
              <w:instrText xml:space="preserve"> PAGEREF _Toc192797323 \h </w:instrText>
            </w:r>
            <w:r>
              <w:rPr>
                <w:noProof/>
                <w:webHidden/>
              </w:rPr>
            </w:r>
            <w:r>
              <w:rPr>
                <w:noProof/>
                <w:webHidden/>
              </w:rPr>
              <w:fldChar w:fldCharType="separate"/>
            </w:r>
            <w:r w:rsidR="00F422E2">
              <w:rPr>
                <w:noProof/>
                <w:webHidden/>
              </w:rPr>
              <w:t>14</w:t>
            </w:r>
            <w:r>
              <w:rPr>
                <w:noProof/>
                <w:webHidden/>
              </w:rPr>
              <w:fldChar w:fldCharType="end"/>
            </w:r>
          </w:hyperlink>
        </w:p>
        <w:p w14:paraId="20B650E0" w14:textId="48AF8FF4" w:rsidR="003A6ABA" w:rsidRDefault="003A6ABA">
          <w:pPr>
            <w:pStyle w:val="TOC1"/>
            <w:tabs>
              <w:tab w:val="right" w:leader="dot" w:pos="10070"/>
            </w:tabs>
            <w:rPr>
              <w:rFonts w:eastAsiaTheme="minorEastAsia"/>
              <w:noProof/>
            </w:rPr>
          </w:pPr>
          <w:hyperlink w:anchor="_Toc192797324" w:history="1">
            <w:r w:rsidRPr="00F02348">
              <w:rPr>
                <w:rStyle w:val="Hyperlink"/>
                <w:noProof/>
              </w:rPr>
              <w:t>Further Reading</w:t>
            </w:r>
            <w:r>
              <w:rPr>
                <w:noProof/>
                <w:webHidden/>
              </w:rPr>
              <w:tab/>
            </w:r>
            <w:r>
              <w:rPr>
                <w:noProof/>
                <w:webHidden/>
              </w:rPr>
              <w:fldChar w:fldCharType="begin"/>
            </w:r>
            <w:r>
              <w:rPr>
                <w:noProof/>
                <w:webHidden/>
              </w:rPr>
              <w:instrText xml:space="preserve"> PAGEREF _Toc192797324 \h </w:instrText>
            </w:r>
            <w:r>
              <w:rPr>
                <w:noProof/>
                <w:webHidden/>
              </w:rPr>
            </w:r>
            <w:r>
              <w:rPr>
                <w:noProof/>
                <w:webHidden/>
              </w:rPr>
              <w:fldChar w:fldCharType="separate"/>
            </w:r>
            <w:r w:rsidR="00F422E2">
              <w:rPr>
                <w:noProof/>
                <w:webHidden/>
              </w:rPr>
              <w:t>14</w:t>
            </w:r>
            <w:r>
              <w:rPr>
                <w:noProof/>
                <w:webHidden/>
              </w:rPr>
              <w:fldChar w:fldCharType="end"/>
            </w:r>
          </w:hyperlink>
        </w:p>
        <w:p w14:paraId="325D025C" w14:textId="0D495ED2" w:rsidR="00A840D0" w:rsidRDefault="00A840D0">
          <w:r>
            <w:rPr>
              <w:b/>
              <w:bCs/>
              <w:noProof/>
            </w:rPr>
            <w:fldChar w:fldCharType="end"/>
          </w:r>
        </w:p>
      </w:sdtContent>
    </w:sdt>
    <w:p w14:paraId="22D3674E" w14:textId="77777777" w:rsidR="005D71A1" w:rsidRDefault="005D71A1">
      <w:pPr>
        <w:rPr>
          <w:rFonts w:asciiTheme="majorHAnsi" w:eastAsiaTheme="majorEastAsia" w:hAnsiTheme="majorHAnsi" w:cstheme="majorBidi"/>
          <w:sz w:val="32"/>
          <w:szCs w:val="32"/>
        </w:rPr>
      </w:pPr>
      <w:r>
        <w:rPr>
          <w:sz w:val="32"/>
          <w:szCs w:val="32"/>
        </w:rPr>
        <w:br w:type="page"/>
      </w:r>
    </w:p>
    <w:p w14:paraId="0B592A88" w14:textId="47E477C4" w:rsidR="008F29E0" w:rsidRPr="00A840D0" w:rsidRDefault="008F29E0" w:rsidP="00A840D0">
      <w:pPr>
        <w:pStyle w:val="Heading1"/>
        <w:rPr>
          <w:color w:val="auto"/>
          <w:sz w:val="32"/>
          <w:szCs w:val="32"/>
        </w:rPr>
      </w:pPr>
      <w:bookmarkStart w:id="0" w:name="_Toc192797313"/>
      <w:r w:rsidRPr="00A840D0">
        <w:rPr>
          <w:color w:val="auto"/>
          <w:sz w:val="32"/>
          <w:szCs w:val="32"/>
        </w:rPr>
        <w:lastRenderedPageBreak/>
        <w:t>Introduction</w:t>
      </w:r>
      <w:bookmarkEnd w:id="0"/>
    </w:p>
    <w:p w14:paraId="7487B2BE" w14:textId="673A5B88" w:rsidR="008F29E0" w:rsidRDefault="008F29E0">
      <w:r>
        <w:t xml:space="preserve">This article covers the fourth iteration of the </w:t>
      </w:r>
      <w:r w:rsidRPr="008F29E0">
        <w:t>Digital Asset Management Salary Survey</w:t>
      </w:r>
      <w:r w:rsidR="00461098">
        <w:t xml:space="preserve"> </w:t>
      </w:r>
      <w:r>
        <w:t>and compares current results with previous findings.</w:t>
      </w:r>
    </w:p>
    <w:p w14:paraId="580E38AF" w14:textId="71858406" w:rsidR="008F29E0" w:rsidRDefault="008F29E0">
      <w:r w:rsidRPr="008F29E0">
        <w:t xml:space="preserve">The Digital Asset Management Salary Survey was </w:t>
      </w:r>
      <w:r>
        <w:t xml:space="preserve">previously </w:t>
      </w:r>
      <w:r w:rsidRPr="008F29E0">
        <w:t>published in 2012</w:t>
      </w:r>
      <w:r>
        <w:t xml:space="preserve"> and 2015</w:t>
      </w:r>
      <w:r w:rsidRPr="008F29E0">
        <w:t xml:space="preserve"> by the (now defunct) DAM Foundation</w:t>
      </w:r>
      <w:r w:rsidR="00762B13">
        <w:t>, and again in 2017 by DAM News.</w:t>
      </w:r>
      <w:r w:rsidRPr="008F29E0">
        <w:t xml:space="preserve"> The survey was distributed to those working with DAM-type systems </w:t>
      </w:r>
      <w:r w:rsidR="00461098" w:rsidRPr="008F29E0">
        <w:t>to</w:t>
      </w:r>
      <w:r w:rsidRPr="008F29E0">
        <w:t xml:space="preserve"> better define the emerging profession they seek to represent. Given the cost and effort of DAM installation, hiring and retaining the best Digital Asset Managers is crucial to producing an ROI (Return on Investment) for DAM systems. </w:t>
      </w:r>
    </w:p>
    <w:p w14:paraId="22D1B0D9" w14:textId="310B4D20" w:rsidR="008F29E0" w:rsidRDefault="008F29E0">
      <w:r w:rsidRPr="008F29E0">
        <w:t>Th</w:t>
      </w:r>
      <w:r>
        <w:t xml:space="preserve">is fourth salary survey uses the same questions and </w:t>
      </w:r>
      <w:r w:rsidR="00461098">
        <w:t>a similar</w:t>
      </w:r>
      <w:r>
        <w:t xml:space="preserve"> methodology </w:t>
      </w:r>
      <w:r w:rsidR="00C230B7">
        <w:t>to</w:t>
      </w:r>
      <w:r>
        <w:t xml:space="preserve"> its predecessors, shares some of the same authors, and will first be published in DAM News</w:t>
      </w:r>
      <w:r w:rsidRPr="008F29E0">
        <w:t>. By surveying successful Digital Asset Managers who are engaged with their profession,</w:t>
      </w:r>
      <w:r>
        <w:t xml:space="preserve"> DAM News </w:t>
      </w:r>
      <w:r w:rsidRPr="008F29E0">
        <w:t xml:space="preserve">hopes to assist employers in avoiding system failure by collecting and disseminating information on professionals who are successful in this new field. Through the process of creating linear sets of data, changes in the demographics and pay of the new workforce can be monitored and discussed based on facts instead of anecdotal evidence. </w:t>
      </w:r>
    </w:p>
    <w:p w14:paraId="6236E344" w14:textId="649DBD53" w:rsidR="00FD46D4" w:rsidRDefault="008F29E0">
      <w:r w:rsidRPr="008F29E0">
        <w:t xml:space="preserve">Survey participants were asked to provide information based on their previous twelve months of work. The survey was open online from </w:t>
      </w:r>
      <w:r>
        <w:t>September 11</w:t>
      </w:r>
      <w:r w:rsidRPr="008F29E0">
        <w:rPr>
          <w:vertAlign w:val="superscript"/>
        </w:rPr>
        <w:t>th</w:t>
      </w:r>
      <w:r w:rsidRPr="008F29E0">
        <w:t xml:space="preserve"> until </w:t>
      </w:r>
      <w:r>
        <w:t>December 11th</w:t>
      </w:r>
      <w:r w:rsidR="00C230B7" w:rsidRPr="008F29E0">
        <w:t>, 2024</w:t>
      </w:r>
      <w:r w:rsidRPr="008F29E0">
        <w:t xml:space="preserve">. One hundred </w:t>
      </w:r>
      <w:r>
        <w:t xml:space="preserve">and forty-nine </w:t>
      </w:r>
      <w:r w:rsidRPr="008F29E0">
        <w:t xml:space="preserve">participants contributed to the data, and it is hoped that more Digital Asset Managers can be recruited to take part in future data gathering efforts. The survey was made available via Google Forms, and was constructed using Google Sheets, which provided easily retrievable metrics. The survey was promoted within the DAM community via DAM News, </w:t>
      </w:r>
      <w:r>
        <w:t>social media</w:t>
      </w:r>
      <w:r w:rsidRPr="008F29E0">
        <w:t xml:space="preserve"> and LinkedIn groups for DAM professionals. The inherent bias of the survey is therefore towards a self-selected audience that is more likely to be engaged in professional development, conference attendance, and social media. The authors of this article realize that many more conclusions, correlations, and debates are immediately evident when the collected data is studied. However, by making the data set publicly available, the </w:t>
      </w:r>
      <w:r>
        <w:t xml:space="preserve">authors </w:t>
      </w:r>
      <w:r w:rsidRPr="008F29E0">
        <w:t xml:space="preserve">hope to encourage and foster further writing and scholarship of our emerging profession. The raw data collected for the survey is available freely (scrubbed of any data that might directly identify participants). This article will break down survey results by demographic, employment, and compensation data from the largest groups of participants in each </w:t>
      </w:r>
      <w:r w:rsidR="007E1686" w:rsidRPr="008F29E0">
        <w:t>category and</w:t>
      </w:r>
      <w:r w:rsidRPr="008F29E0">
        <w:t xml:space="preserve"> discuss whether the reporting has remained static or changed.</w:t>
      </w:r>
    </w:p>
    <w:p w14:paraId="1EFFF5D4" w14:textId="77777777" w:rsidR="003F0C45" w:rsidRDefault="003F0C45"/>
    <w:p w14:paraId="7B8D695D" w14:textId="656C6F61" w:rsidR="0005240C" w:rsidRPr="005D71A1" w:rsidRDefault="0005240C" w:rsidP="005D71A1">
      <w:pPr>
        <w:pStyle w:val="Heading1"/>
        <w:rPr>
          <w:color w:val="auto"/>
          <w:sz w:val="32"/>
          <w:szCs w:val="32"/>
        </w:rPr>
      </w:pPr>
      <w:bookmarkStart w:id="1" w:name="_Toc192797314"/>
      <w:r w:rsidRPr="005D71A1">
        <w:rPr>
          <w:color w:val="auto"/>
          <w:sz w:val="32"/>
          <w:szCs w:val="32"/>
        </w:rPr>
        <w:lastRenderedPageBreak/>
        <w:t>Key Findings</w:t>
      </w:r>
      <w:bookmarkEnd w:id="1"/>
    </w:p>
    <w:p w14:paraId="02C91929" w14:textId="559562D6" w:rsidR="00025562" w:rsidRDefault="00F02245">
      <w:r>
        <w:t xml:space="preserve">Substantial changes in the compensation, demographics, and </w:t>
      </w:r>
      <w:r w:rsidR="001825E0">
        <w:t xml:space="preserve">work environments of Digital Asset Managers can be tracked across the four surveys of the profession. Wages have risen, the profession has greyed, and </w:t>
      </w:r>
      <w:r w:rsidR="00D5604B">
        <w:t>the transition to predominantly remote work can be seen</w:t>
      </w:r>
      <w:r w:rsidR="009F0E51">
        <w:t xml:space="preserve">. </w:t>
      </w:r>
      <w:r w:rsidR="00603ED0">
        <w:t xml:space="preserve">Digital Asset Management is a field with high professional mobility, with the average time spent at a current employer just over four years. </w:t>
      </w:r>
      <w:r w:rsidR="005E43D1">
        <w:t>The transition to</w:t>
      </w:r>
      <w:r w:rsidR="00C877C8">
        <w:t xml:space="preserve"> a majority </w:t>
      </w:r>
      <w:r w:rsidR="005E43D1">
        <w:t xml:space="preserve">remote work </w:t>
      </w:r>
      <w:r w:rsidR="00C877C8">
        <w:t xml:space="preserve">environment </w:t>
      </w:r>
      <w:r w:rsidR="005E43D1">
        <w:t xml:space="preserve">has weakened the correlation of location to </w:t>
      </w:r>
      <w:r w:rsidR="00A969B1">
        <w:t xml:space="preserve">wages, further leading to </w:t>
      </w:r>
      <w:r w:rsidR="00C877C8">
        <w:t xml:space="preserve">professional </w:t>
      </w:r>
      <w:r w:rsidR="00A969B1">
        <w:t>experience dictating re</w:t>
      </w:r>
      <w:r w:rsidR="00461098">
        <w:t>mun</w:t>
      </w:r>
      <w:r w:rsidR="00A969B1">
        <w:t>eration.</w:t>
      </w:r>
      <w:r w:rsidR="00A74CDE">
        <w:t xml:space="preserve"> Many fewer Digital Asset Managers work solo, or as “lone arrangers”, with a shift towards more collaborative and/or team environments represented. </w:t>
      </w:r>
      <w:r w:rsidR="005849B2">
        <w:t>There is no longer a correlation between where a Digital Asset Manager sits in an organization, or type of employer, and how they are paid. Pay for Digital Asset Managers is most strongly correlated to age and years of experience in the field, and no other factors.</w:t>
      </w:r>
    </w:p>
    <w:p w14:paraId="5D73AEEF" w14:textId="77777777" w:rsidR="009A2ECD" w:rsidRDefault="009A2ECD"/>
    <w:p w14:paraId="08D94429" w14:textId="4F43D003" w:rsidR="00025562" w:rsidRPr="005D71A1" w:rsidRDefault="00025562" w:rsidP="005D71A1">
      <w:pPr>
        <w:pStyle w:val="Heading1"/>
        <w:rPr>
          <w:color w:val="auto"/>
          <w:sz w:val="32"/>
          <w:szCs w:val="32"/>
        </w:rPr>
      </w:pPr>
      <w:bookmarkStart w:id="2" w:name="_Toc192797315"/>
      <w:r w:rsidRPr="005D71A1">
        <w:rPr>
          <w:color w:val="auto"/>
          <w:sz w:val="32"/>
          <w:szCs w:val="32"/>
        </w:rPr>
        <w:t>Demographics</w:t>
      </w:r>
      <w:bookmarkEnd w:id="2"/>
    </w:p>
    <w:p w14:paraId="6F30734A" w14:textId="1F9FCD16" w:rsidR="00943F25" w:rsidRDefault="005B13AA" w:rsidP="007B3488">
      <w:r w:rsidRPr="005B13AA">
        <w:t xml:space="preserve">There </w:t>
      </w:r>
      <w:r>
        <w:t>ha</w:t>
      </w:r>
      <w:r w:rsidR="00040457">
        <w:t>ve</w:t>
      </w:r>
      <w:r>
        <w:t xml:space="preserve"> been</w:t>
      </w:r>
      <w:r w:rsidRPr="005B13AA">
        <w:t xml:space="preserve"> substantial change</w:t>
      </w:r>
      <w:r w:rsidR="00040457">
        <w:t>s</w:t>
      </w:r>
      <w:r w:rsidRPr="005B13AA">
        <w:t xml:space="preserve"> in the reported general demographics of Digital Asset Managers as a whole (numbers have been rounded to the nearest whole number, and thus percentages may not be exactly 100%)</w:t>
      </w:r>
      <w:r w:rsidR="003A2D5C">
        <w:t xml:space="preserve">. </w:t>
      </w:r>
      <w:r w:rsidR="001F0A05">
        <w:t xml:space="preserve"> </w:t>
      </w:r>
      <w:r w:rsidR="0032559E">
        <w:t xml:space="preserve">For the first time since the survey was conducted, non-white persons </w:t>
      </w:r>
      <w:r w:rsidR="001B12B1">
        <w:t>accounted for over a quarter of those reporting</w:t>
      </w:r>
      <w:r w:rsidR="00AE234B">
        <w:t xml:space="preserve">, with this being the largest shift by percentage </w:t>
      </w:r>
      <w:r w:rsidR="001E70C5">
        <w:t>(up</w:t>
      </w:r>
      <w:r w:rsidR="00EA420B">
        <w:t xml:space="preserve"> twelve percentage points) of any other data gathered. </w:t>
      </w:r>
      <w:r w:rsidR="006A4A81">
        <w:t>Fewer younger workers reported in this round than previous</w:t>
      </w:r>
      <w:r w:rsidR="000D14D4">
        <w:t>ly</w:t>
      </w:r>
      <w:r w:rsidR="006A4A81">
        <w:t xml:space="preserve">, </w:t>
      </w:r>
      <w:r w:rsidR="008634FD">
        <w:t xml:space="preserve">with </w:t>
      </w:r>
      <w:r w:rsidR="00040457">
        <w:t>those under thirty-five years of age losing a total of nine percentage points across the two youngest categories of respondents.</w:t>
      </w:r>
      <w:r w:rsidR="000D14D4">
        <w:t xml:space="preserve"> The demographic shift to a more female workforce </w:t>
      </w:r>
      <w:r w:rsidR="009237A1">
        <w:t>in Digital Asset Management continued as expected</w:t>
      </w:r>
      <w:r w:rsidR="005F1CA6">
        <w:t>, showing a steady drop in male workers interested in the field.</w:t>
      </w:r>
      <w:r w:rsidR="007D3F3C">
        <w:t xml:space="preserve"> </w:t>
      </w:r>
    </w:p>
    <w:p w14:paraId="157ED864" w14:textId="77777777" w:rsidR="00A35901" w:rsidRDefault="00A35901" w:rsidP="007B3488"/>
    <w:p w14:paraId="09897E3D" w14:textId="1382248C" w:rsidR="009A2ECD" w:rsidRPr="001B7E11" w:rsidRDefault="00BA3F0A" w:rsidP="001B7E11">
      <w:pPr>
        <w:jc w:val="center"/>
      </w:pPr>
      <w:r>
        <w:rPr>
          <w:noProof/>
        </w:rPr>
        <w:drawing>
          <wp:inline distT="0" distB="0" distL="0" distR="0" wp14:anchorId="20EBE9D6" wp14:editId="0046AE61">
            <wp:extent cx="6263421" cy="1728787"/>
            <wp:effectExtent l="0" t="0" r="4445" b="5080"/>
            <wp:docPr id="1759322651" name="Picture 4" descr="Figure 1: Survey Response by Age, Race, and Gender, Digital Asset Management Salary Survey, 2024. Screenshot of three pie charts by age (22% are ages 25-34, 37% are ages 35-44, 28% are ages 45-54, 12% are ages 55-64), race (1% are Hispanic, 6% are Asian, 12% are Other, 74% are White or Caucasian), and gender (32% are male, 68% are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22651" name="Picture 4" descr="Figure 1: Survey Response by Age, Race, and Gender, Digital Asset Management Salary Survey, 2024. Screenshot of three pie charts by age (22% are ages 25-34, 37% are ages 35-44, 28% are ages 45-54, 12% are ages 55-64), race (1% are Hispanic, 6% are Asian, 12% are Other, 74% are White or Caucasian), and gender (32% are male, 68% are fem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0093" cy="1791351"/>
                    </a:xfrm>
                    <a:prstGeom prst="rect">
                      <a:avLst/>
                    </a:prstGeom>
                    <a:noFill/>
                    <a:ln>
                      <a:noFill/>
                    </a:ln>
                  </pic:spPr>
                </pic:pic>
              </a:graphicData>
            </a:graphic>
          </wp:inline>
        </w:drawing>
      </w:r>
    </w:p>
    <w:p w14:paraId="571F4CA2" w14:textId="075D3B6D" w:rsidR="00A35901" w:rsidRPr="00F50B88" w:rsidRDefault="00943F25" w:rsidP="007B3488">
      <w:pPr>
        <w:rPr>
          <w:i/>
          <w:iCs/>
          <w:noProof/>
        </w:rPr>
      </w:pPr>
      <w:r w:rsidRPr="00943F25">
        <w:rPr>
          <w:i/>
          <w:iCs/>
          <w:noProof/>
        </w:rPr>
        <w:t>Figure 1: Survey Response by Age, Race, and Gender, Digital Asset Management Salary Survey, 2024</w:t>
      </w:r>
    </w:p>
    <w:tbl>
      <w:tblPr>
        <w:tblW w:w="7363" w:type="dxa"/>
        <w:jc w:val="center"/>
        <w:tblLook w:val="04A0" w:firstRow="1" w:lastRow="0" w:firstColumn="1" w:lastColumn="0" w:noHBand="0" w:noVBand="1"/>
      </w:tblPr>
      <w:tblGrid>
        <w:gridCol w:w="1705"/>
        <w:gridCol w:w="998"/>
        <w:gridCol w:w="1460"/>
        <w:gridCol w:w="1580"/>
        <w:gridCol w:w="1620"/>
      </w:tblGrid>
      <w:tr w:rsidR="00280C57" w:rsidRPr="00280C57" w14:paraId="732D4F45" w14:textId="77777777" w:rsidTr="00F50B88">
        <w:trPr>
          <w:trHeight w:val="285"/>
          <w:jc w:val="center"/>
        </w:trPr>
        <w:tc>
          <w:tcPr>
            <w:tcW w:w="170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53AEC2BD" w14:textId="77777777" w:rsidR="00280C57" w:rsidRPr="00280C57" w:rsidRDefault="00280C57" w:rsidP="00280C57">
            <w:pPr>
              <w:spacing w:after="0" w:line="240" w:lineRule="auto"/>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lastRenderedPageBreak/>
              <w:t>Age</w:t>
            </w:r>
          </w:p>
        </w:tc>
        <w:tc>
          <w:tcPr>
            <w:tcW w:w="998" w:type="dxa"/>
            <w:tcBorders>
              <w:top w:val="single" w:sz="4" w:space="0" w:color="auto"/>
              <w:left w:val="nil"/>
              <w:bottom w:val="single" w:sz="4" w:space="0" w:color="auto"/>
              <w:right w:val="single" w:sz="4" w:space="0" w:color="auto"/>
            </w:tcBorders>
            <w:shd w:val="clear" w:color="000000" w:fill="D0D0D0"/>
            <w:noWrap/>
            <w:vAlign w:val="bottom"/>
            <w:hideMark/>
          </w:tcPr>
          <w:p w14:paraId="7271A273"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2012</w:t>
            </w:r>
          </w:p>
        </w:tc>
        <w:tc>
          <w:tcPr>
            <w:tcW w:w="1460" w:type="dxa"/>
            <w:tcBorders>
              <w:top w:val="single" w:sz="4" w:space="0" w:color="auto"/>
              <w:left w:val="nil"/>
              <w:bottom w:val="single" w:sz="4" w:space="0" w:color="auto"/>
              <w:right w:val="single" w:sz="4" w:space="0" w:color="auto"/>
            </w:tcBorders>
            <w:shd w:val="clear" w:color="000000" w:fill="D0D0D0"/>
            <w:noWrap/>
            <w:vAlign w:val="bottom"/>
            <w:hideMark/>
          </w:tcPr>
          <w:p w14:paraId="0C721529"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2014</w:t>
            </w:r>
          </w:p>
        </w:tc>
        <w:tc>
          <w:tcPr>
            <w:tcW w:w="1580" w:type="dxa"/>
            <w:tcBorders>
              <w:top w:val="single" w:sz="4" w:space="0" w:color="auto"/>
              <w:left w:val="nil"/>
              <w:bottom w:val="single" w:sz="4" w:space="0" w:color="auto"/>
              <w:right w:val="single" w:sz="4" w:space="0" w:color="auto"/>
            </w:tcBorders>
            <w:shd w:val="clear" w:color="000000" w:fill="D0D0D0"/>
            <w:noWrap/>
            <w:vAlign w:val="bottom"/>
            <w:hideMark/>
          </w:tcPr>
          <w:p w14:paraId="0FA27148"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2017</w:t>
            </w:r>
          </w:p>
        </w:tc>
        <w:tc>
          <w:tcPr>
            <w:tcW w:w="1620" w:type="dxa"/>
            <w:tcBorders>
              <w:top w:val="single" w:sz="4" w:space="0" w:color="auto"/>
              <w:left w:val="nil"/>
              <w:bottom w:val="single" w:sz="4" w:space="0" w:color="auto"/>
              <w:right w:val="single" w:sz="4" w:space="0" w:color="auto"/>
            </w:tcBorders>
            <w:shd w:val="clear" w:color="000000" w:fill="D0D0D0"/>
            <w:noWrap/>
            <w:vAlign w:val="bottom"/>
            <w:hideMark/>
          </w:tcPr>
          <w:p w14:paraId="65E09126"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2024</w:t>
            </w:r>
          </w:p>
        </w:tc>
      </w:tr>
      <w:tr w:rsidR="00280C57" w:rsidRPr="00280C57" w14:paraId="45774F01"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2C46FC8F"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18-24</w:t>
            </w:r>
          </w:p>
        </w:tc>
        <w:tc>
          <w:tcPr>
            <w:tcW w:w="998" w:type="dxa"/>
            <w:tcBorders>
              <w:top w:val="nil"/>
              <w:left w:val="nil"/>
              <w:bottom w:val="single" w:sz="4" w:space="0" w:color="auto"/>
              <w:right w:val="single" w:sz="4" w:space="0" w:color="auto"/>
            </w:tcBorders>
            <w:shd w:val="clear" w:color="auto" w:fill="auto"/>
            <w:noWrap/>
            <w:vAlign w:val="bottom"/>
            <w:hideMark/>
          </w:tcPr>
          <w:p w14:paraId="3A53C268"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w:t>
            </w:r>
          </w:p>
        </w:tc>
        <w:tc>
          <w:tcPr>
            <w:tcW w:w="1460" w:type="dxa"/>
            <w:tcBorders>
              <w:top w:val="nil"/>
              <w:left w:val="nil"/>
              <w:bottom w:val="single" w:sz="4" w:space="0" w:color="auto"/>
              <w:right w:val="single" w:sz="4" w:space="0" w:color="auto"/>
            </w:tcBorders>
            <w:shd w:val="clear" w:color="auto" w:fill="auto"/>
            <w:noWrap/>
            <w:vAlign w:val="bottom"/>
            <w:hideMark/>
          </w:tcPr>
          <w:p w14:paraId="3A55DC0F"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w:t>
            </w:r>
          </w:p>
        </w:tc>
        <w:tc>
          <w:tcPr>
            <w:tcW w:w="1580" w:type="dxa"/>
            <w:tcBorders>
              <w:top w:val="nil"/>
              <w:left w:val="nil"/>
              <w:bottom w:val="single" w:sz="4" w:space="0" w:color="auto"/>
              <w:right w:val="single" w:sz="4" w:space="0" w:color="auto"/>
            </w:tcBorders>
            <w:shd w:val="clear" w:color="auto" w:fill="auto"/>
            <w:noWrap/>
            <w:vAlign w:val="bottom"/>
            <w:hideMark/>
          </w:tcPr>
          <w:p w14:paraId="0AE801D8"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w:t>
            </w:r>
          </w:p>
        </w:tc>
        <w:tc>
          <w:tcPr>
            <w:tcW w:w="1620" w:type="dxa"/>
            <w:tcBorders>
              <w:top w:val="nil"/>
              <w:left w:val="nil"/>
              <w:bottom w:val="single" w:sz="4" w:space="0" w:color="auto"/>
              <w:right w:val="single" w:sz="4" w:space="0" w:color="auto"/>
            </w:tcBorders>
            <w:shd w:val="clear" w:color="auto" w:fill="auto"/>
            <w:noWrap/>
            <w:vAlign w:val="bottom"/>
            <w:hideMark/>
          </w:tcPr>
          <w:p w14:paraId="019B7F82"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0%</w:t>
            </w:r>
          </w:p>
        </w:tc>
      </w:tr>
      <w:tr w:rsidR="00280C57" w:rsidRPr="00280C57" w14:paraId="5EDC5E9C"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0D1EBCB9"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25-34</w:t>
            </w:r>
          </w:p>
        </w:tc>
        <w:tc>
          <w:tcPr>
            <w:tcW w:w="998" w:type="dxa"/>
            <w:tcBorders>
              <w:top w:val="nil"/>
              <w:left w:val="nil"/>
              <w:bottom w:val="single" w:sz="4" w:space="0" w:color="auto"/>
              <w:right w:val="single" w:sz="4" w:space="0" w:color="auto"/>
            </w:tcBorders>
            <w:shd w:val="clear" w:color="auto" w:fill="auto"/>
            <w:noWrap/>
            <w:vAlign w:val="bottom"/>
            <w:hideMark/>
          </w:tcPr>
          <w:p w14:paraId="6F3ABE99"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29%</w:t>
            </w:r>
          </w:p>
        </w:tc>
        <w:tc>
          <w:tcPr>
            <w:tcW w:w="1460" w:type="dxa"/>
            <w:tcBorders>
              <w:top w:val="nil"/>
              <w:left w:val="nil"/>
              <w:bottom w:val="single" w:sz="4" w:space="0" w:color="auto"/>
              <w:right w:val="single" w:sz="4" w:space="0" w:color="auto"/>
            </w:tcBorders>
            <w:shd w:val="clear" w:color="auto" w:fill="auto"/>
            <w:noWrap/>
            <w:vAlign w:val="bottom"/>
            <w:hideMark/>
          </w:tcPr>
          <w:p w14:paraId="3BAEF908"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35%</w:t>
            </w:r>
          </w:p>
        </w:tc>
        <w:tc>
          <w:tcPr>
            <w:tcW w:w="1580" w:type="dxa"/>
            <w:tcBorders>
              <w:top w:val="nil"/>
              <w:left w:val="nil"/>
              <w:bottom w:val="single" w:sz="4" w:space="0" w:color="auto"/>
              <w:right w:val="single" w:sz="4" w:space="0" w:color="auto"/>
            </w:tcBorders>
            <w:shd w:val="clear" w:color="auto" w:fill="auto"/>
            <w:noWrap/>
            <w:vAlign w:val="bottom"/>
            <w:hideMark/>
          </w:tcPr>
          <w:p w14:paraId="42946EB7"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30%</w:t>
            </w:r>
          </w:p>
        </w:tc>
        <w:tc>
          <w:tcPr>
            <w:tcW w:w="1620" w:type="dxa"/>
            <w:tcBorders>
              <w:top w:val="nil"/>
              <w:left w:val="nil"/>
              <w:bottom w:val="single" w:sz="4" w:space="0" w:color="auto"/>
              <w:right w:val="single" w:sz="4" w:space="0" w:color="auto"/>
            </w:tcBorders>
            <w:shd w:val="clear" w:color="auto" w:fill="auto"/>
            <w:noWrap/>
            <w:vAlign w:val="bottom"/>
            <w:hideMark/>
          </w:tcPr>
          <w:p w14:paraId="53682EE8"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22%</w:t>
            </w:r>
          </w:p>
        </w:tc>
      </w:tr>
      <w:tr w:rsidR="00280C57" w:rsidRPr="00280C57" w14:paraId="2B2484E6"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472668D4"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35-44</w:t>
            </w:r>
          </w:p>
        </w:tc>
        <w:tc>
          <w:tcPr>
            <w:tcW w:w="998" w:type="dxa"/>
            <w:tcBorders>
              <w:top w:val="nil"/>
              <w:left w:val="nil"/>
              <w:bottom w:val="single" w:sz="4" w:space="0" w:color="auto"/>
              <w:right w:val="single" w:sz="4" w:space="0" w:color="auto"/>
            </w:tcBorders>
            <w:shd w:val="clear" w:color="auto" w:fill="auto"/>
            <w:noWrap/>
            <w:vAlign w:val="bottom"/>
            <w:hideMark/>
          </w:tcPr>
          <w:p w14:paraId="279064E9"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33%</w:t>
            </w:r>
          </w:p>
        </w:tc>
        <w:tc>
          <w:tcPr>
            <w:tcW w:w="1460" w:type="dxa"/>
            <w:tcBorders>
              <w:top w:val="nil"/>
              <w:left w:val="nil"/>
              <w:bottom w:val="single" w:sz="4" w:space="0" w:color="auto"/>
              <w:right w:val="single" w:sz="4" w:space="0" w:color="auto"/>
            </w:tcBorders>
            <w:shd w:val="clear" w:color="auto" w:fill="auto"/>
            <w:noWrap/>
            <w:vAlign w:val="bottom"/>
            <w:hideMark/>
          </w:tcPr>
          <w:p w14:paraId="697BF497"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29%</w:t>
            </w:r>
          </w:p>
        </w:tc>
        <w:tc>
          <w:tcPr>
            <w:tcW w:w="1580" w:type="dxa"/>
            <w:tcBorders>
              <w:top w:val="nil"/>
              <w:left w:val="nil"/>
              <w:bottom w:val="single" w:sz="4" w:space="0" w:color="auto"/>
              <w:right w:val="single" w:sz="4" w:space="0" w:color="auto"/>
            </w:tcBorders>
            <w:shd w:val="clear" w:color="auto" w:fill="auto"/>
            <w:noWrap/>
            <w:vAlign w:val="bottom"/>
            <w:hideMark/>
          </w:tcPr>
          <w:p w14:paraId="53633CAA"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34%</w:t>
            </w:r>
          </w:p>
        </w:tc>
        <w:tc>
          <w:tcPr>
            <w:tcW w:w="1620" w:type="dxa"/>
            <w:tcBorders>
              <w:top w:val="nil"/>
              <w:left w:val="nil"/>
              <w:bottom w:val="single" w:sz="4" w:space="0" w:color="auto"/>
              <w:right w:val="single" w:sz="4" w:space="0" w:color="auto"/>
            </w:tcBorders>
            <w:shd w:val="clear" w:color="auto" w:fill="auto"/>
            <w:noWrap/>
            <w:vAlign w:val="bottom"/>
            <w:hideMark/>
          </w:tcPr>
          <w:p w14:paraId="211B309C"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37%</w:t>
            </w:r>
          </w:p>
        </w:tc>
      </w:tr>
      <w:tr w:rsidR="00280C57" w:rsidRPr="00280C57" w14:paraId="4C505180"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330B362F"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45-54</w:t>
            </w:r>
          </w:p>
        </w:tc>
        <w:tc>
          <w:tcPr>
            <w:tcW w:w="998" w:type="dxa"/>
            <w:tcBorders>
              <w:top w:val="nil"/>
              <w:left w:val="nil"/>
              <w:bottom w:val="single" w:sz="4" w:space="0" w:color="auto"/>
              <w:right w:val="single" w:sz="4" w:space="0" w:color="auto"/>
            </w:tcBorders>
            <w:shd w:val="clear" w:color="auto" w:fill="auto"/>
            <w:noWrap/>
            <w:vAlign w:val="bottom"/>
            <w:hideMark/>
          </w:tcPr>
          <w:p w14:paraId="502A7F9E"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20%</w:t>
            </w:r>
          </w:p>
        </w:tc>
        <w:tc>
          <w:tcPr>
            <w:tcW w:w="1460" w:type="dxa"/>
            <w:tcBorders>
              <w:top w:val="nil"/>
              <w:left w:val="nil"/>
              <w:bottom w:val="single" w:sz="4" w:space="0" w:color="auto"/>
              <w:right w:val="single" w:sz="4" w:space="0" w:color="auto"/>
            </w:tcBorders>
            <w:shd w:val="clear" w:color="auto" w:fill="auto"/>
            <w:noWrap/>
            <w:vAlign w:val="bottom"/>
            <w:hideMark/>
          </w:tcPr>
          <w:p w14:paraId="096EA260"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26%</w:t>
            </w:r>
          </w:p>
        </w:tc>
        <w:tc>
          <w:tcPr>
            <w:tcW w:w="1580" w:type="dxa"/>
            <w:tcBorders>
              <w:top w:val="nil"/>
              <w:left w:val="nil"/>
              <w:bottom w:val="single" w:sz="4" w:space="0" w:color="auto"/>
              <w:right w:val="single" w:sz="4" w:space="0" w:color="auto"/>
            </w:tcBorders>
            <w:shd w:val="clear" w:color="auto" w:fill="auto"/>
            <w:noWrap/>
            <w:vAlign w:val="bottom"/>
            <w:hideMark/>
          </w:tcPr>
          <w:p w14:paraId="7457E569"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24%</w:t>
            </w:r>
          </w:p>
        </w:tc>
        <w:tc>
          <w:tcPr>
            <w:tcW w:w="1620" w:type="dxa"/>
            <w:tcBorders>
              <w:top w:val="nil"/>
              <w:left w:val="nil"/>
              <w:bottom w:val="single" w:sz="4" w:space="0" w:color="auto"/>
              <w:right w:val="single" w:sz="4" w:space="0" w:color="auto"/>
            </w:tcBorders>
            <w:shd w:val="clear" w:color="auto" w:fill="auto"/>
            <w:noWrap/>
            <w:vAlign w:val="bottom"/>
            <w:hideMark/>
          </w:tcPr>
          <w:p w14:paraId="6B08D13F"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28%</w:t>
            </w:r>
          </w:p>
        </w:tc>
      </w:tr>
      <w:tr w:rsidR="00280C57" w:rsidRPr="00280C57" w14:paraId="24DA2874"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40537FD4"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55-64</w:t>
            </w:r>
          </w:p>
        </w:tc>
        <w:tc>
          <w:tcPr>
            <w:tcW w:w="998" w:type="dxa"/>
            <w:tcBorders>
              <w:top w:val="nil"/>
              <w:left w:val="nil"/>
              <w:bottom w:val="single" w:sz="4" w:space="0" w:color="auto"/>
              <w:right w:val="single" w:sz="4" w:space="0" w:color="auto"/>
            </w:tcBorders>
            <w:shd w:val="clear" w:color="auto" w:fill="auto"/>
            <w:noWrap/>
            <w:vAlign w:val="bottom"/>
            <w:hideMark/>
          </w:tcPr>
          <w:p w14:paraId="5E5BCA2C"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17%</w:t>
            </w:r>
          </w:p>
        </w:tc>
        <w:tc>
          <w:tcPr>
            <w:tcW w:w="1460" w:type="dxa"/>
            <w:tcBorders>
              <w:top w:val="nil"/>
              <w:left w:val="nil"/>
              <w:bottom w:val="single" w:sz="4" w:space="0" w:color="auto"/>
              <w:right w:val="single" w:sz="4" w:space="0" w:color="auto"/>
            </w:tcBorders>
            <w:shd w:val="clear" w:color="auto" w:fill="auto"/>
            <w:noWrap/>
            <w:vAlign w:val="bottom"/>
            <w:hideMark/>
          </w:tcPr>
          <w:p w14:paraId="0267D1E1"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10%</w:t>
            </w:r>
          </w:p>
        </w:tc>
        <w:tc>
          <w:tcPr>
            <w:tcW w:w="1580" w:type="dxa"/>
            <w:tcBorders>
              <w:top w:val="nil"/>
              <w:left w:val="nil"/>
              <w:bottom w:val="single" w:sz="4" w:space="0" w:color="auto"/>
              <w:right w:val="single" w:sz="4" w:space="0" w:color="auto"/>
            </w:tcBorders>
            <w:shd w:val="clear" w:color="auto" w:fill="auto"/>
            <w:noWrap/>
            <w:vAlign w:val="bottom"/>
            <w:hideMark/>
          </w:tcPr>
          <w:p w14:paraId="63EB5AAF"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11%</w:t>
            </w:r>
          </w:p>
        </w:tc>
        <w:tc>
          <w:tcPr>
            <w:tcW w:w="1620" w:type="dxa"/>
            <w:tcBorders>
              <w:top w:val="nil"/>
              <w:left w:val="nil"/>
              <w:bottom w:val="single" w:sz="4" w:space="0" w:color="auto"/>
              <w:right w:val="single" w:sz="4" w:space="0" w:color="auto"/>
            </w:tcBorders>
            <w:shd w:val="clear" w:color="auto" w:fill="auto"/>
            <w:noWrap/>
            <w:vAlign w:val="bottom"/>
            <w:hideMark/>
          </w:tcPr>
          <w:p w14:paraId="5702E363"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12%</w:t>
            </w:r>
          </w:p>
        </w:tc>
      </w:tr>
      <w:tr w:rsidR="00280C57" w:rsidRPr="00280C57" w14:paraId="6976B5C2" w14:textId="77777777" w:rsidTr="00F50B88">
        <w:trPr>
          <w:trHeight w:val="285"/>
          <w:jc w:val="center"/>
        </w:trPr>
        <w:tc>
          <w:tcPr>
            <w:tcW w:w="1705" w:type="dxa"/>
            <w:tcBorders>
              <w:top w:val="nil"/>
              <w:left w:val="nil"/>
              <w:bottom w:val="nil"/>
              <w:right w:val="nil"/>
            </w:tcBorders>
            <w:shd w:val="clear" w:color="auto" w:fill="auto"/>
            <w:noWrap/>
            <w:vAlign w:val="bottom"/>
            <w:hideMark/>
          </w:tcPr>
          <w:p w14:paraId="604EBBA9"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p>
        </w:tc>
        <w:tc>
          <w:tcPr>
            <w:tcW w:w="998" w:type="dxa"/>
            <w:tcBorders>
              <w:top w:val="nil"/>
              <w:left w:val="nil"/>
              <w:bottom w:val="nil"/>
              <w:right w:val="nil"/>
            </w:tcBorders>
            <w:shd w:val="clear" w:color="auto" w:fill="auto"/>
            <w:noWrap/>
            <w:vAlign w:val="bottom"/>
            <w:hideMark/>
          </w:tcPr>
          <w:p w14:paraId="47823436" w14:textId="77777777" w:rsidR="00280C57" w:rsidRPr="00280C57" w:rsidRDefault="00280C57" w:rsidP="00280C57">
            <w:pPr>
              <w:spacing w:after="0" w:line="240" w:lineRule="auto"/>
              <w:rPr>
                <w:rFonts w:ascii="Times New Roman" w:eastAsia="Times New Roman" w:hAnsi="Times New Roman" w:cs="Times New Roman"/>
                <w:kern w:val="0"/>
                <w:sz w:val="20"/>
                <w:szCs w:val="20"/>
                <w14:ligatures w14:val="none"/>
              </w:rPr>
            </w:pPr>
          </w:p>
        </w:tc>
        <w:tc>
          <w:tcPr>
            <w:tcW w:w="1460" w:type="dxa"/>
            <w:tcBorders>
              <w:top w:val="nil"/>
              <w:left w:val="nil"/>
              <w:bottom w:val="nil"/>
              <w:right w:val="nil"/>
            </w:tcBorders>
            <w:shd w:val="clear" w:color="auto" w:fill="auto"/>
            <w:noWrap/>
            <w:vAlign w:val="bottom"/>
            <w:hideMark/>
          </w:tcPr>
          <w:p w14:paraId="6919D215" w14:textId="77777777" w:rsidR="00280C57" w:rsidRPr="00280C57" w:rsidRDefault="00280C57" w:rsidP="00280C57">
            <w:pPr>
              <w:spacing w:after="0" w:line="240" w:lineRule="auto"/>
              <w:rPr>
                <w:rFonts w:ascii="Times New Roman" w:eastAsia="Times New Roman" w:hAnsi="Times New Roman" w:cs="Times New Roman"/>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1E9D60FF" w14:textId="77777777" w:rsidR="00280C57" w:rsidRPr="00280C57" w:rsidRDefault="00280C57" w:rsidP="00280C57">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69EE9A9" w14:textId="77777777" w:rsidR="00280C57" w:rsidRPr="00280C57" w:rsidRDefault="00280C57" w:rsidP="00280C57">
            <w:pPr>
              <w:spacing w:after="0" w:line="240" w:lineRule="auto"/>
              <w:rPr>
                <w:rFonts w:ascii="Times New Roman" w:eastAsia="Times New Roman" w:hAnsi="Times New Roman" w:cs="Times New Roman"/>
                <w:kern w:val="0"/>
                <w:sz w:val="20"/>
                <w:szCs w:val="20"/>
                <w14:ligatures w14:val="none"/>
              </w:rPr>
            </w:pPr>
          </w:p>
        </w:tc>
      </w:tr>
      <w:tr w:rsidR="00280C57" w:rsidRPr="00280C57" w14:paraId="599FF548" w14:textId="77777777" w:rsidTr="00F50B88">
        <w:trPr>
          <w:trHeight w:val="285"/>
          <w:jc w:val="center"/>
        </w:trPr>
        <w:tc>
          <w:tcPr>
            <w:tcW w:w="170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0A27CA9E" w14:textId="77777777" w:rsidR="00280C57" w:rsidRPr="00280C57" w:rsidRDefault="00280C57" w:rsidP="00280C57">
            <w:pPr>
              <w:spacing w:after="0" w:line="240" w:lineRule="auto"/>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Race</w:t>
            </w:r>
          </w:p>
        </w:tc>
        <w:tc>
          <w:tcPr>
            <w:tcW w:w="998" w:type="dxa"/>
            <w:tcBorders>
              <w:top w:val="single" w:sz="4" w:space="0" w:color="auto"/>
              <w:left w:val="nil"/>
              <w:bottom w:val="single" w:sz="4" w:space="0" w:color="auto"/>
              <w:right w:val="single" w:sz="4" w:space="0" w:color="auto"/>
            </w:tcBorders>
            <w:shd w:val="clear" w:color="000000" w:fill="D0D0D0"/>
            <w:noWrap/>
            <w:vAlign w:val="bottom"/>
            <w:hideMark/>
          </w:tcPr>
          <w:p w14:paraId="3394BB88"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2012</w:t>
            </w:r>
          </w:p>
        </w:tc>
        <w:tc>
          <w:tcPr>
            <w:tcW w:w="1460" w:type="dxa"/>
            <w:tcBorders>
              <w:top w:val="single" w:sz="4" w:space="0" w:color="auto"/>
              <w:left w:val="nil"/>
              <w:bottom w:val="single" w:sz="4" w:space="0" w:color="auto"/>
              <w:right w:val="single" w:sz="4" w:space="0" w:color="auto"/>
            </w:tcBorders>
            <w:shd w:val="clear" w:color="000000" w:fill="D0D0D0"/>
            <w:noWrap/>
            <w:vAlign w:val="bottom"/>
            <w:hideMark/>
          </w:tcPr>
          <w:p w14:paraId="6BEB29B8"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2014</w:t>
            </w:r>
          </w:p>
        </w:tc>
        <w:tc>
          <w:tcPr>
            <w:tcW w:w="1580" w:type="dxa"/>
            <w:tcBorders>
              <w:top w:val="single" w:sz="4" w:space="0" w:color="auto"/>
              <w:left w:val="nil"/>
              <w:bottom w:val="single" w:sz="4" w:space="0" w:color="auto"/>
              <w:right w:val="single" w:sz="4" w:space="0" w:color="auto"/>
            </w:tcBorders>
            <w:shd w:val="clear" w:color="000000" w:fill="D0D0D0"/>
            <w:noWrap/>
            <w:vAlign w:val="bottom"/>
            <w:hideMark/>
          </w:tcPr>
          <w:p w14:paraId="37AC6577"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2017</w:t>
            </w:r>
          </w:p>
        </w:tc>
        <w:tc>
          <w:tcPr>
            <w:tcW w:w="1620" w:type="dxa"/>
            <w:tcBorders>
              <w:top w:val="single" w:sz="4" w:space="0" w:color="auto"/>
              <w:left w:val="nil"/>
              <w:bottom w:val="single" w:sz="4" w:space="0" w:color="auto"/>
              <w:right w:val="single" w:sz="4" w:space="0" w:color="auto"/>
            </w:tcBorders>
            <w:shd w:val="clear" w:color="000000" w:fill="D0D0D0"/>
            <w:noWrap/>
            <w:vAlign w:val="bottom"/>
            <w:hideMark/>
          </w:tcPr>
          <w:p w14:paraId="6BBD562D"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2024</w:t>
            </w:r>
          </w:p>
        </w:tc>
      </w:tr>
      <w:tr w:rsidR="00280C57" w:rsidRPr="00280C57" w14:paraId="68D5F8D8"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6891AB96"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Asian</w:t>
            </w:r>
          </w:p>
        </w:tc>
        <w:tc>
          <w:tcPr>
            <w:tcW w:w="998" w:type="dxa"/>
            <w:tcBorders>
              <w:top w:val="nil"/>
              <w:left w:val="nil"/>
              <w:bottom w:val="single" w:sz="4" w:space="0" w:color="auto"/>
              <w:right w:val="single" w:sz="4" w:space="0" w:color="auto"/>
            </w:tcBorders>
            <w:shd w:val="clear" w:color="auto" w:fill="auto"/>
            <w:noWrap/>
            <w:vAlign w:val="bottom"/>
            <w:hideMark/>
          </w:tcPr>
          <w:p w14:paraId="377090EE"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w:t>
            </w:r>
          </w:p>
        </w:tc>
        <w:tc>
          <w:tcPr>
            <w:tcW w:w="1460" w:type="dxa"/>
            <w:tcBorders>
              <w:top w:val="nil"/>
              <w:left w:val="nil"/>
              <w:bottom w:val="single" w:sz="4" w:space="0" w:color="auto"/>
              <w:right w:val="single" w:sz="4" w:space="0" w:color="auto"/>
            </w:tcBorders>
            <w:shd w:val="clear" w:color="auto" w:fill="auto"/>
            <w:noWrap/>
            <w:vAlign w:val="bottom"/>
            <w:hideMark/>
          </w:tcPr>
          <w:p w14:paraId="7474C277"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w:t>
            </w:r>
          </w:p>
        </w:tc>
        <w:tc>
          <w:tcPr>
            <w:tcW w:w="1580" w:type="dxa"/>
            <w:tcBorders>
              <w:top w:val="nil"/>
              <w:left w:val="nil"/>
              <w:bottom w:val="single" w:sz="4" w:space="0" w:color="auto"/>
              <w:right w:val="single" w:sz="4" w:space="0" w:color="auto"/>
            </w:tcBorders>
            <w:shd w:val="clear" w:color="auto" w:fill="auto"/>
            <w:noWrap/>
            <w:vAlign w:val="bottom"/>
            <w:hideMark/>
          </w:tcPr>
          <w:p w14:paraId="3E553E6D"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6%</w:t>
            </w:r>
          </w:p>
        </w:tc>
        <w:tc>
          <w:tcPr>
            <w:tcW w:w="1620" w:type="dxa"/>
            <w:tcBorders>
              <w:top w:val="nil"/>
              <w:left w:val="nil"/>
              <w:bottom w:val="single" w:sz="4" w:space="0" w:color="auto"/>
              <w:right w:val="single" w:sz="4" w:space="0" w:color="auto"/>
            </w:tcBorders>
            <w:shd w:val="clear" w:color="auto" w:fill="auto"/>
            <w:noWrap/>
            <w:vAlign w:val="bottom"/>
            <w:hideMark/>
          </w:tcPr>
          <w:p w14:paraId="6748A45A"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6%</w:t>
            </w:r>
          </w:p>
        </w:tc>
      </w:tr>
      <w:tr w:rsidR="00280C57" w:rsidRPr="00280C57" w14:paraId="10EE9D21"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73B862BD"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Black</w:t>
            </w:r>
          </w:p>
        </w:tc>
        <w:tc>
          <w:tcPr>
            <w:tcW w:w="998" w:type="dxa"/>
            <w:tcBorders>
              <w:top w:val="nil"/>
              <w:left w:val="nil"/>
              <w:bottom w:val="single" w:sz="4" w:space="0" w:color="auto"/>
              <w:right w:val="single" w:sz="4" w:space="0" w:color="auto"/>
            </w:tcBorders>
            <w:shd w:val="clear" w:color="auto" w:fill="auto"/>
            <w:noWrap/>
            <w:vAlign w:val="bottom"/>
            <w:hideMark/>
          </w:tcPr>
          <w:p w14:paraId="03B0D890"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w:t>
            </w:r>
          </w:p>
        </w:tc>
        <w:tc>
          <w:tcPr>
            <w:tcW w:w="1460" w:type="dxa"/>
            <w:tcBorders>
              <w:top w:val="nil"/>
              <w:left w:val="nil"/>
              <w:bottom w:val="single" w:sz="4" w:space="0" w:color="auto"/>
              <w:right w:val="single" w:sz="4" w:space="0" w:color="auto"/>
            </w:tcBorders>
            <w:shd w:val="clear" w:color="auto" w:fill="auto"/>
            <w:noWrap/>
            <w:vAlign w:val="bottom"/>
            <w:hideMark/>
          </w:tcPr>
          <w:p w14:paraId="3270AF01"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5%</w:t>
            </w:r>
          </w:p>
        </w:tc>
        <w:tc>
          <w:tcPr>
            <w:tcW w:w="1580" w:type="dxa"/>
            <w:tcBorders>
              <w:top w:val="nil"/>
              <w:left w:val="nil"/>
              <w:bottom w:val="single" w:sz="4" w:space="0" w:color="auto"/>
              <w:right w:val="single" w:sz="4" w:space="0" w:color="auto"/>
            </w:tcBorders>
            <w:shd w:val="clear" w:color="auto" w:fill="auto"/>
            <w:noWrap/>
            <w:vAlign w:val="bottom"/>
            <w:hideMark/>
          </w:tcPr>
          <w:p w14:paraId="27F69707"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w:t>
            </w:r>
          </w:p>
        </w:tc>
        <w:tc>
          <w:tcPr>
            <w:tcW w:w="1620" w:type="dxa"/>
            <w:tcBorders>
              <w:top w:val="nil"/>
              <w:left w:val="nil"/>
              <w:bottom w:val="single" w:sz="4" w:space="0" w:color="auto"/>
              <w:right w:val="single" w:sz="4" w:space="0" w:color="auto"/>
            </w:tcBorders>
            <w:shd w:val="clear" w:color="auto" w:fill="auto"/>
            <w:noWrap/>
            <w:vAlign w:val="bottom"/>
            <w:hideMark/>
          </w:tcPr>
          <w:p w14:paraId="3A0C9CF8"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7%</w:t>
            </w:r>
          </w:p>
        </w:tc>
      </w:tr>
      <w:tr w:rsidR="00280C57" w:rsidRPr="00280C57" w14:paraId="6FE6FFD0"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2D0EB5F5"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Hispanic</w:t>
            </w:r>
          </w:p>
        </w:tc>
        <w:tc>
          <w:tcPr>
            <w:tcW w:w="998" w:type="dxa"/>
            <w:tcBorders>
              <w:top w:val="nil"/>
              <w:left w:val="nil"/>
              <w:bottom w:val="single" w:sz="4" w:space="0" w:color="auto"/>
              <w:right w:val="single" w:sz="4" w:space="0" w:color="auto"/>
            </w:tcBorders>
            <w:shd w:val="clear" w:color="auto" w:fill="auto"/>
            <w:noWrap/>
            <w:vAlign w:val="bottom"/>
            <w:hideMark/>
          </w:tcPr>
          <w:p w14:paraId="28674FF9"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6%</w:t>
            </w:r>
          </w:p>
        </w:tc>
        <w:tc>
          <w:tcPr>
            <w:tcW w:w="1460" w:type="dxa"/>
            <w:tcBorders>
              <w:top w:val="nil"/>
              <w:left w:val="nil"/>
              <w:bottom w:val="single" w:sz="4" w:space="0" w:color="auto"/>
              <w:right w:val="single" w:sz="4" w:space="0" w:color="auto"/>
            </w:tcBorders>
            <w:shd w:val="clear" w:color="auto" w:fill="auto"/>
            <w:noWrap/>
            <w:vAlign w:val="bottom"/>
            <w:hideMark/>
          </w:tcPr>
          <w:p w14:paraId="1E73C060"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w:t>
            </w:r>
          </w:p>
        </w:tc>
        <w:tc>
          <w:tcPr>
            <w:tcW w:w="1580" w:type="dxa"/>
            <w:tcBorders>
              <w:top w:val="nil"/>
              <w:left w:val="nil"/>
              <w:bottom w:val="single" w:sz="4" w:space="0" w:color="auto"/>
              <w:right w:val="single" w:sz="4" w:space="0" w:color="auto"/>
            </w:tcBorders>
            <w:shd w:val="clear" w:color="auto" w:fill="auto"/>
            <w:noWrap/>
            <w:vAlign w:val="bottom"/>
            <w:hideMark/>
          </w:tcPr>
          <w:p w14:paraId="59A7F033"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w:t>
            </w:r>
          </w:p>
        </w:tc>
        <w:tc>
          <w:tcPr>
            <w:tcW w:w="1620" w:type="dxa"/>
            <w:tcBorders>
              <w:top w:val="nil"/>
              <w:left w:val="nil"/>
              <w:bottom w:val="single" w:sz="4" w:space="0" w:color="auto"/>
              <w:right w:val="single" w:sz="4" w:space="0" w:color="auto"/>
            </w:tcBorders>
            <w:shd w:val="clear" w:color="auto" w:fill="auto"/>
            <w:noWrap/>
            <w:vAlign w:val="bottom"/>
            <w:hideMark/>
          </w:tcPr>
          <w:p w14:paraId="1AB6BFC1"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w:t>
            </w:r>
          </w:p>
        </w:tc>
      </w:tr>
      <w:tr w:rsidR="00280C57" w:rsidRPr="00280C57" w14:paraId="34910AA6"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0BF0D151"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White</w:t>
            </w:r>
          </w:p>
        </w:tc>
        <w:tc>
          <w:tcPr>
            <w:tcW w:w="998" w:type="dxa"/>
            <w:tcBorders>
              <w:top w:val="nil"/>
              <w:left w:val="nil"/>
              <w:bottom w:val="single" w:sz="4" w:space="0" w:color="auto"/>
              <w:right w:val="single" w:sz="4" w:space="0" w:color="auto"/>
            </w:tcBorders>
            <w:shd w:val="clear" w:color="auto" w:fill="auto"/>
            <w:noWrap/>
            <w:vAlign w:val="bottom"/>
            <w:hideMark/>
          </w:tcPr>
          <w:p w14:paraId="309AC28E"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85%</w:t>
            </w:r>
          </w:p>
        </w:tc>
        <w:tc>
          <w:tcPr>
            <w:tcW w:w="1460" w:type="dxa"/>
            <w:tcBorders>
              <w:top w:val="nil"/>
              <w:left w:val="nil"/>
              <w:bottom w:val="single" w:sz="4" w:space="0" w:color="auto"/>
              <w:right w:val="single" w:sz="4" w:space="0" w:color="auto"/>
            </w:tcBorders>
            <w:shd w:val="clear" w:color="auto" w:fill="auto"/>
            <w:noWrap/>
            <w:vAlign w:val="bottom"/>
            <w:hideMark/>
          </w:tcPr>
          <w:p w14:paraId="3C2688EB"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85%</w:t>
            </w:r>
          </w:p>
        </w:tc>
        <w:tc>
          <w:tcPr>
            <w:tcW w:w="1580" w:type="dxa"/>
            <w:tcBorders>
              <w:top w:val="nil"/>
              <w:left w:val="nil"/>
              <w:bottom w:val="single" w:sz="4" w:space="0" w:color="auto"/>
              <w:right w:val="single" w:sz="4" w:space="0" w:color="auto"/>
            </w:tcBorders>
            <w:shd w:val="clear" w:color="auto" w:fill="auto"/>
            <w:noWrap/>
            <w:vAlign w:val="bottom"/>
            <w:hideMark/>
          </w:tcPr>
          <w:p w14:paraId="2D5F7637"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86%</w:t>
            </w:r>
          </w:p>
        </w:tc>
        <w:tc>
          <w:tcPr>
            <w:tcW w:w="1620" w:type="dxa"/>
            <w:tcBorders>
              <w:top w:val="nil"/>
              <w:left w:val="nil"/>
              <w:bottom w:val="single" w:sz="4" w:space="0" w:color="auto"/>
              <w:right w:val="single" w:sz="4" w:space="0" w:color="auto"/>
            </w:tcBorders>
            <w:shd w:val="clear" w:color="auto" w:fill="auto"/>
            <w:noWrap/>
            <w:vAlign w:val="bottom"/>
            <w:hideMark/>
          </w:tcPr>
          <w:p w14:paraId="4246E376"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74%</w:t>
            </w:r>
          </w:p>
        </w:tc>
      </w:tr>
      <w:tr w:rsidR="00280C57" w:rsidRPr="00280C57" w14:paraId="649DA778"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3B52418B"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Multiple or Other</w:t>
            </w:r>
          </w:p>
        </w:tc>
        <w:tc>
          <w:tcPr>
            <w:tcW w:w="998" w:type="dxa"/>
            <w:tcBorders>
              <w:top w:val="nil"/>
              <w:left w:val="nil"/>
              <w:bottom w:val="single" w:sz="4" w:space="0" w:color="auto"/>
              <w:right w:val="single" w:sz="4" w:space="0" w:color="auto"/>
            </w:tcBorders>
            <w:shd w:val="clear" w:color="auto" w:fill="auto"/>
            <w:noWrap/>
            <w:vAlign w:val="bottom"/>
            <w:hideMark/>
          </w:tcPr>
          <w:p w14:paraId="5DA95706"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460" w:type="dxa"/>
            <w:tcBorders>
              <w:top w:val="nil"/>
              <w:left w:val="nil"/>
              <w:bottom w:val="single" w:sz="4" w:space="0" w:color="auto"/>
              <w:right w:val="single" w:sz="4" w:space="0" w:color="auto"/>
            </w:tcBorders>
            <w:shd w:val="clear" w:color="auto" w:fill="auto"/>
            <w:noWrap/>
            <w:vAlign w:val="bottom"/>
            <w:hideMark/>
          </w:tcPr>
          <w:p w14:paraId="447C5FBD"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580" w:type="dxa"/>
            <w:tcBorders>
              <w:top w:val="nil"/>
              <w:left w:val="nil"/>
              <w:bottom w:val="single" w:sz="4" w:space="0" w:color="auto"/>
              <w:right w:val="single" w:sz="4" w:space="0" w:color="auto"/>
            </w:tcBorders>
            <w:shd w:val="clear" w:color="auto" w:fill="auto"/>
            <w:noWrap/>
            <w:vAlign w:val="bottom"/>
            <w:hideMark/>
          </w:tcPr>
          <w:p w14:paraId="7271B857"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620" w:type="dxa"/>
            <w:tcBorders>
              <w:top w:val="nil"/>
              <w:left w:val="nil"/>
              <w:bottom w:val="single" w:sz="4" w:space="0" w:color="auto"/>
              <w:right w:val="single" w:sz="4" w:space="0" w:color="auto"/>
            </w:tcBorders>
            <w:shd w:val="clear" w:color="auto" w:fill="auto"/>
            <w:noWrap/>
            <w:vAlign w:val="bottom"/>
            <w:hideMark/>
          </w:tcPr>
          <w:p w14:paraId="0FB9C3EA"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12%</w:t>
            </w:r>
          </w:p>
        </w:tc>
      </w:tr>
      <w:tr w:rsidR="00280C57" w:rsidRPr="00280C57" w14:paraId="11F2EFF1" w14:textId="77777777" w:rsidTr="00F50B88">
        <w:trPr>
          <w:trHeight w:val="285"/>
          <w:jc w:val="center"/>
        </w:trPr>
        <w:tc>
          <w:tcPr>
            <w:tcW w:w="1705" w:type="dxa"/>
            <w:tcBorders>
              <w:top w:val="nil"/>
              <w:left w:val="nil"/>
              <w:bottom w:val="nil"/>
              <w:right w:val="nil"/>
            </w:tcBorders>
            <w:shd w:val="clear" w:color="auto" w:fill="auto"/>
            <w:noWrap/>
            <w:vAlign w:val="bottom"/>
            <w:hideMark/>
          </w:tcPr>
          <w:p w14:paraId="0F2EA108"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p>
        </w:tc>
        <w:tc>
          <w:tcPr>
            <w:tcW w:w="998" w:type="dxa"/>
            <w:tcBorders>
              <w:top w:val="nil"/>
              <w:left w:val="nil"/>
              <w:bottom w:val="nil"/>
              <w:right w:val="nil"/>
            </w:tcBorders>
            <w:shd w:val="clear" w:color="auto" w:fill="auto"/>
            <w:noWrap/>
            <w:vAlign w:val="bottom"/>
            <w:hideMark/>
          </w:tcPr>
          <w:p w14:paraId="0AE45BBE" w14:textId="77777777" w:rsidR="00280C57" w:rsidRPr="00280C57" w:rsidRDefault="00280C57" w:rsidP="00280C57">
            <w:pPr>
              <w:spacing w:after="0" w:line="240" w:lineRule="auto"/>
              <w:rPr>
                <w:rFonts w:ascii="Times New Roman" w:eastAsia="Times New Roman" w:hAnsi="Times New Roman" w:cs="Times New Roman"/>
                <w:kern w:val="0"/>
                <w:sz w:val="20"/>
                <w:szCs w:val="20"/>
                <w14:ligatures w14:val="none"/>
              </w:rPr>
            </w:pPr>
          </w:p>
        </w:tc>
        <w:tc>
          <w:tcPr>
            <w:tcW w:w="1460" w:type="dxa"/>
            <w:tcBorders>
              <w:top w:val="nil"/>
              <w:left w:val="nil"/>
              <w:bottom w:val="nil"/>
              <w:right w:val="nil"/>
            </w:tcBorders>
            <w:shd w:val="clear" w:color="auto" w:fill="auto"/>
            <w:noWrap/>
            <w:vAlign w:val="bottom"/>
            <w:hideMark/>
          </w:tcPr>
          <w:p w14:paraId="75A04576" w14:textId="77777777" w:rsidR="00280C57" w:rsidRPr="00280C57" w:rsidRDefault="00280C57" w:rsidP="00280C57">
            <w:pPr>
              <w:spacing w:after="0" w:line="240" w:lineRule="auto"/>
              <w:jc w:val="center"/>
              <w:rPr>
                <w:rFonts w:ascii="Times New Roman" w:eastAsia="Times New Roman" w:hAnsi="Times New Roman" w:cs="Times New Roman"/>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2095BDF9" w14:textId="77777777" w:rsidR="00280C57" w:rsidRPr="00280C57" w:rsidRDefault="00280C57" w:rsidP="00280C57">
            <w:pPr>
              <w:spacing w:after="0" w:line="240" w:lineRule="auto"/>
              <w:jc w:val="center"/>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2BA5C7E9" w14:textId="77777777" w:rsidR="00280C57" w:rsidRPr="00280C57" w:rsidRDefault="00280C57" w:rsidP="00280C57">
            <w:pPr>
              <w:spacing w:after="0" w:line="240" w:lineRule="auto"/>
              <w:jc w:val="center"/>
              <w:rPr>
                <w:rFonts w:ascii="Times New Roman" w:eastAsia="Times New Roman" w:hAnsi="Times New Roman" w:cs="Times New Roman"/>
                <w:kern w:val="0"/>
                <w:sz w:val="20"/>
                <w:szCs w:val="20"/>
                <w14:ligatures w14:val="none"/>
              </w:rPr>
            </w:pPr>
          </w:p>
        </w:tc>
      </w:tr>
      <w:tr w:rsidR="00280C57" w:rsidRPr="00280C57" w14:paraId="49B6B45E" w14:textId="77777777" w:rsidTr="00F50B88">
        <w:trPr>
          <w:trHeight w:val="285"/>
          <w:jc w:val="center"/>
        </w:trPr>
        <w:tc>
          <w:tcPr>
            <w:tcW w:w="170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FEBB02B" w14:textId="77777777" w:rsidR="00280C57" w:rsidRPr="00280C57" w:rsidRDefault="00280C57" w:rsidP="00280C57">
            <w:pPr>
              <w:spacing w:after="0" w:line="240" w:lineRule="auto"/>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Gender</w:t>
            </w:r>
          </w:p>
        </w:tc>
        <w:tc>
          <w:tcPr>
            <w:tcW w:w="998" w:type="dxa"/>
            <w:tcBorders>
              <w:top w:val="single" w:sz="4" w:space="0" w:color="auto"/>
              <w:left w:val="nil"/>
              <w:bottom w:val="single" w:sz="4" w:space="0" w:color="auto"/>
              <w:right w:val="single" w:sz="4" w:space="0" w:color="auto"/>
            </w:tcBorders>
            <w:shd w:val="clear" w:color="000000" w:fill="D0D0D0"/>
            <w:noWrap/>
            <w:vAlign w:val="bottom"/>
            <w:hideMark/>
          </w:tcPr>
          <w:p w14:paraId="7FD21D43"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2012</w:t>
            </w:r>
          </w:p>
        </w:tc>
        <w:tc>
          <w:tcPr>
            <w:tcW w:w="1460" w:type="dxa"/>
            <w:tcBorders>
              <w:top w:val="single" w:sz="4" w:space="0" w:color="auto"/>
              <w:left w:val="nil"/>
              <w:bottom w:val="single" w:sz="4" w:space="0" w:color="auto"/>
              <w:right w:val="single" w:sz="4" w:space="0" w:color="auto"/>
            </w:tcBorders>
            <w:shd w:val="clear" w:color="000000" w:fill="D0D0D0"/>
            <w:noWrap/>
            <w:vAlign w:val="bottom"/>
            <w:hideMark/>
          </w:tcPr>
          <w:p w14:paraId="3AB983A8"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2014</w:t>
            </w:r>
          </w:p>
        </w:tc>
        <w:tc>
          <w:tcPr>
            <w:tcW w:w="1580" w:type="dxa"/>
            <w:tcBorders>
              <w:top w:val="single" w:sz="4" w:space="0" w:color="auto"/>
              <w:left w:val="nil"/>
              <w:bottom w:val="single" w:sz="4" w:space="0" w:color="auto"/>
              <w:right w:val="single" w:sz="4" w:space="0" w:color="auto"/>
            </w:tcBorders>
            <w:shd w:val="clear" w:color="000000" w:fill="D0D0D0"/>
            <w:noWrap/>
            <w:vAlign w:val="bottom"/>
            <w:hideMark/>
          </w:tcPr>
          <w:p w14:paraId="79FCA8A8"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2017</w:t>
            </w:r>
          </w:p>
        </w:tc>
        <w:tc>
          <w:tcPr>
            <w:tcW w:w="1620" w:type="dxa"/>
            <w:tcBorders>
              <w:top w:val="single" w:sz="4" w:space="0" w:color="auto"/>
              <w:left w:val="nil"/>
              <w:bottom w:val="single" w:sz="4" w:space="0" w:color="auto"/>
              <w:right w:val="single" w:sz="4" w:space="0" w:color="auto"/>
            </w:tcBorders>
            <w:shd w:val="clear" w:color="000000" w:fill="D0D0D0"/>
            <w:noWrap/>
            <w:vAlign w:val="bottom"/>
            <w:hideMark/>
          </w:tcPr>
          <w:p w14:paraId="6CDF330F" w14:textId="77777777" w:rsidR="00280C57" w:rsidRPr="00280C57" w:rsidRDefault="00280C57" w:rsidP="00280C57">
            <w:pPr>
              <w:spacing w:after="0" w:line="240" w:lineRule="auto"/>
              <w:jc w:val="right"/>
              <w:rPr>
                <w:rFonts w:ascii="Aptos Narrow" w:eastAsia="Times New Roman" w:hAnsi="Aptos Narrow" w:cs="Times New Roman"/>
                <w:b/>
                <w:bCs/>
                <w:color w:val="000000"/>
                <w:kern w:val="0"/>
                <w:sz w:val="22"/>
                <w:szCs w:val="22"/>
                <w14:ligatures w14:val="none"/>
              </w:rPr>
            </w:pPr>
            <w:r w:rsidRPr="00280C57">
              <w:rPr>
                <w:rFonts w:ascii="Aptos Narrow" w:eastAsia="Times New Roman" w:hAnsi="Aptos Narrow" w:cs="Times New Roman"/>
                <w:b/>
                <w:bCs/>
                <w:color w:val="000000"/>
                <w:kern w:val="0"/>
                <w:sz w:val="22"/>
                <w:szCs w:val="22"/>
                <w14:ligatures w14:val="none"/>
              </w:rPr>
              <w:t>2024</w:t>
            </w:r>
          </w:p>
        </w:tc>
      </w:tr>
      <w:tr w:rsidR="00280C57" w:rsidRPr="00280C57" w14:paraId="39CB3955"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013265F9"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Female</w:t>
            </w:r>
          </w:p>
        </w:tc>
        <w:tc>
          <w:tcPr>
            <w:tcW w:w="998" w:type="dxa"/>
            <w:tcBorders>
              <w:top w:val="nil"/>
              <w:left w:val="nil"/>
              <w:bottom w:val="single" w:sz="4" w:space="0" w:color="auto"/>
              <w:right w:val="single" w:sz="4" w:space="0" w:color="auto"/>
            </w:tcBorders>
            <w:shd w:val="clear" w:color="auto" w:fill="auto"/>
            <w:noWrap/>
            <w:vAlign w:val="bottom"/>
            <w:hideMark/>
          </w:tcPr>
          <w:p w14:paraId="057EC38C"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58%</w:t>
            </w:r>
          </w:p>
        </w:tc>
        <w:tc>
          <w:tcPr>
            <w:tcW w:w="1460" w:type="dxa"/>
            <w:tcBorders>
              <w:top w:val="nil"/>
              <w:left w:val="nil"/>
              <w:bottom w:val="single" w:sz="4" w:space="0" w:color="auto"/>
              <w:right w:val="single" w:sz="4" w:space="0" w:color="auto"/>
            </w:tcBorders>
            <w:shd w:val="clear" w:color="auto" w:fill="auto"/>
            <w:noWrap/>
            <w:vAlign w:val="bottom"/>
            <w:hideMark/>
          </w:tcPr>
          <w:p w14:paraId="6B208D47"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61%</w:t>
            </w:r>
          </w:p>
        </w:tc>
        <w:tc>
          <w:tcPr>
            <w:tcW w:w="1580" w:type="dxa"/>
            <w:tcBorders>
              <w:top w:val="nil"/>
              <w:left w:val="nil"/>
              <w:bottom w:val="single" w:sz="4" w:space="0" w:color="auto"/>
              <w:right w:val="single" w:sz="4" w:space="0" w:color="auto"/>
            </w:tcBorders>
            <w:shd w:val="clear" w:color="auto" w:fill="auto"/>
            <w:noWrap/>
            <w:vAlign w:val="bottom"/>
            <w:hideMark/>
          </w:tcPr>
          <w:p w14:paraId="5AD8C3B3"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63%</w:t>
            </w:r>
          </w:p>
        </w:tc>
        <w:tc>
          <w:tcPr>
            <w:tcW w:w="1620" w:type="dxa"/>
            <w:tcBorders>
              <w:top w:val="nil"/>
              <w:left w:val="nil"/>
              <w:bottom w:val="single" w:sz="4" w:space="0" w:color="auto"/>
              <w:right w:val="single" w:sz="4" w:space="0" w:color="auto"/>
            </w:tcBorders>
            <w:shd w:val="clear" w:color="auto" w:fill="auto"/>
            <w:noWrap/>
            <w:vAlign w:val="bottom"/>
            <w:hideMark/>
          </w:tcPr>
          <w:p w14:paraId="48D8A1FD"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68%</w:t>
            </w:r>
          </w:p>
        </w:tc>
      </w:tr>
      <w:tr w:rsidR="00280C57" w:rsidRPr="00280C57" w14:paraId="00020BC9"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4463443A"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Male</w:t>
            </w:r>
          </w:p>
        </w:tc>
        <w:tc>
          <w:tcPr>
            <w:tcW w:w="998" w:type="dxa"/>
            <w:tcBorders>
              <w:top w:val="nil"/>
              <w:left w:val="nil"/>
              <w:bottom w:val="single" w:sz="4" w:space="0" w:color="auto"/>
              <w:right w:val="single" w:sz="4" w:space="0" w:color="auto"/>
            </w:tcBorders>
            <w:shd w:val="clear" w:color="auto" w:fill="auto"/>
            <w:noWrap/>
            <w:vAlign w:val="bottom"/>
            <w:hideMark/>
          </w:tcPr>
          <w:p w14:paraId="2F3D3073"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42%</w:t>
            </w:r>
          </w:p>
        </w:tc>
        <w:tc>
          <w:tcPr>
            <w:tcW w:w="1460" w:type="dxa"/>
            <w:tcBorders>
              <w:top w:val="nil"/>
              <w:left w:val="nil"/>
              <w:bottom w:val="single" w:sz="4" w:space="0" w:color="auto"/>
              <w:right w:val="single" w:sz="4" w:space="0" w:color="auto"/>
            </w:tcBorders>
            <w:shd w:val="clear" w:color="auto" w:fill="auto"/>
            <w:noWrap/>
            <w:vAlign w:val="bottom"/>
            <w:hideMark/>
          </w:tcPr>
          <w:p w14:paraId="59787B46"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39%</w:t>
            </w:r>
          </w:p>
        </w:tc>
        <w:tc>
          <w:tcPr>
            <w:tcW w:w="1580" w:type="dxa"/>
            <w:tcBorders>
              <w:top w:val="nil"/>
              <w:left w:val="nil"/>
              <w:bottom w:val="single" w:sz="4" w:space="0" w:color="auto"/>
              <w:right w:val="single" w:sz="4" w:space="0" w:color="auto"/>
            </w:tcBorders>
            <w:shd w:val="clear" w:color="auto" w:fill="auto"/>
            <w:noWrap/>
            <w:vAlign w:val="bottom"/>
            <w:hideMark/>
          </w:tcPr>
          <w:p w14:paraId="7E1E21EA"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35%</w:t>
            </w:r>
          </w:p>
        </w:tc>
        <w:tc>
          <w:tcPr>
            <w:tcW w:w="1620" w:type="dxa"/>
            <w:tcBorders>
              <w:top w:val="nil"/>
              <w:left w:val="nil"/>
              <w:bottom w:val="single" w:sz="4" w:space="0" w:color="auto"/>
              <w:right w:val="single" w:sz="4" w:space="0" w:color="auto"/>
            </w:tcBorders>
            <w:shd w:val="clear" w:color="auto" w:fill="auto"/>
            <w:noWrap/>
            <w:vAlign w:val="bottom"/>
            <w:hideMark/>
          </w:tcPr>
          <w:p w14:paraId="65080704"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32%</w:t>
            </w:r>
          </w:p>
        </w:tc>
      </w:tr>
      <w:tr w:rsidR="00280C57" w:rsidRPr="00280C57" w14:paraId="1855DEE3"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698ABDA3"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Non binary</w:t>
            </w:r>
          </w:p>
        </w:tc>
        <w:tc>
          <w:tcPr>
            <w:tcW w:w="998" w:type="dxa"/>
            <w:tcBorders>
              <w:top w:val="nil"/>
              <w:left w:val="nil"/>
              <w:bottom w:val="single" w:sz="4" w:space="0" w:color="auto"/>
              <w:right w:val="single" w:sz="4" w:space="0" w:color="auto"/>
            </w:tcBorders>
            <w:shd w:val="clear" w:color="auto" w:fill="auto"/>
            <w:noWrap/>
            <w:vAlign w:val="bottom"/>
            <w:hideMark/>
          </w:tcPr>
          <w:p w14:paraId="0A9A0916"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460" w:type="dxa"/>
            <w:tcBorders>
              <w:top w:val="nil"/>
              <w:left w:val="nil"/>
              <w:bottom w:val="single" w:sz="4" w:space="0" w:color="auto"/>
              <w:right w:val="single" w:sz="4" w:space="0" w:color="auto"/>
            </w:tcBorders>
            <w:shd w:val="clear" w:color="auto" w:fill="auto"/>
            <w:noWrap/>
            <w:vAlign w:val="bottom"/>
            <w:hideMark/>
          </w:tcPr>
          <w:p w14:paraId="525B3D6D"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580" w:type="dxa"/>
            <w:tcBorders>
              <w:top w:val="nil"/>
              <w:left w:val="nil"/>
              <w:bottom w:val="single" w:sz="4" w:space="0" w:color="auto"/>
              <w:right w:val="single" w:sz="4" w:space="0" w:color="auto"/>
            </w:tcBorders>
            <w:shd w:val="clear" w:color="auto" w:fill="auto"/>
            <w:noWrap/>
            <w:vAlign w:val="bottom"/>
            <w:hideMark/>
          </w:tcPr>
          <w:p w14:paraId="11504D6D"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0%</w:t>
            </w:r>
          </w:p>
        </w:tc>
        <w:tc>
          <w:tcPr>
            <w:tcW w:w="1620" w:type="dxa"/>
            <w:tcBorders>
              <w:top w:val="nil"/>
              <w:left w:val="nil"/>
              <w:bottom w:val="single" w:sz="4" w:space="0" w:color="auto"/>
              <w:right w:val="single" w:sz="4" w:space="0" w:color="auto"/>
            </w:tcBorders>
            <w:shd w:val="clear" w:color="auto" w:fill="auto"/>
            <w:noWrap/>
            <w:vAlign w:val="bottom"/>
            <w:hideMark/>
          </w:tcPr>
          <w:p w14:paraId="50B7055F"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0%</w:t>
            </w:r>
          </w:p>
        </w:tc>
      </w:tr>
      <w:tr w:rsidR="00280C57" w:rsidRPr="00280C57" w14:paraId="6DC8EE94" w14:textId="77777777" w:rsidTr="00F50B88">
        <w:trPr>
          <w:trHeight w:val="285"/>
          <w:jc w:val="center"/>
        </w:trPr>
        <w:tc>
          <w:tcPr>
            <w:tcW w:w="1705" w:type="dxa"/>
            <w:tcBorders>
              <w:top w:val="nil"/>
              <w:left w:val="single" w:sz="4" w:space="0" w:color="auto"/>
              <w:bottom w:val="single" w:sz="4" w:space="0" w:color="auto"/>
              <w:right w:val="single" w:sz="4" w:space="0" w:color="auto"/>
            </w:tcBorders>
            <w:shd w:val="clear" w:color="000000" w:fill="E8E8E8"/>
            <w:noWrap/>
            <w:vAlign w:val="bottom"/>
            <w:hideMark/>
          </w:tcPr>
          <w:p w14:paraId="315467FB" w14:textId="77777777" w:rsidR="00280C57" w:rsidRPr="00280C57" w:rsidRDefault="00280C57" w:rsidP="00280C57">
            <w:pPr>
              <w:spacing w:after="0" w:line="240" w:lineRule="auto"/>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Prefer not to say</w:t>
            </w:r>
          </w:p>
        </w:tc>
        <w:tc>
          <w:tcPr>
            <w:tcW w:w="998" w:type="dxa"/>
            <w:tcBorders>
              <w:top w:val="nil"/>
              <w:left w:val="nil"/>
              <w:bottom w:val="single" w:sz="4" w:space="0" w:color="auto"/>
              <w:right w:val="single" w:sz="4" w:space="0" w:color="auto"/>
            </w:tcBorders>
            <w:shd w:val="clear" w:color="auto" w:fill="auto"/>
            <w:noWrap/>
            <w:vAlign w:val="bottom"/>
            <w:hideMark/>
          </w:tcPr>
          <w:p w14:paraId="0E25E6E5"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460" w:type="dxa"/>
            <w:tcBorders>
              <w:top w:val="nil"/>
              <w:left w:val="nil"/>
              <w:bottom w:val="single" w:sz="4" w:space="0" w:color="auto"/>
              <w:right w:val="single" w:sz="4" w:space="0" w:color="auto"/>
            </w:tcBorders>
            <w:shd w:val="clear" w:color="auto" w:fill="auto"/>
            <w:noWrap/>
            <w:vAlign w:val="bottom"/>
            <w:hideMark/>
          </w:tcPr>
          <w:p w14:paraId="5F17A972" w14:textId="77777777" w:rsidR="00280C57" w:rsidRPr="00280C57" w:rsidRDefault="00280C57" w:rsidP="00280C57">
            <w:pPr>
              <w:spacing w:after="0" w:line="240" w:lineRule="auto"/>
              <w:jc w:val="center"/>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w:t>
            </w:r>
          </w:p>
        </w:tc>
        <w:tc>
          <w:tcPr>
            <w:tcW w:w="1580" w:type="dxa"/>
            <w:tcBorders>
              <w:top w:val="nil"/>
              <w:left w:val="nil"/>
              <w:bottom w:val="single" w:sz="4" w:space="0" w:color="auto"/>
              <w:right w:val="single" w:sz="4" w:space="0" w:color="auto"/>
            </w:tcBorders>
            <w:shd w:val="clear" w:color="auto" w:fill="auto"/>
            <w:noWrap/>
            <w:vAlign w:val="bottom"/>
            <w:hideMark/>
          </w:tcPr>
          <w:p w14:paraId="29CC547B"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2%</w:t>
            </w:r>
          </w:p>
        </w:tc>
        <w:tc>
          <w:tcPr>
            <w:tcW w:w="1620" w:type="dxa"/>
            <w:tcBorders>
              <w:top w:val="nil"/>
              <w:left w:val="nil"/>
              <w:bottom w:val="single" w:sz="4" w:space="0" w:color="auto"/>
              <w:right w:val="single" w:sz="4" w:space="0" w:color="auto"/>
            </w:tcBorders>
            <w:shd w:val="clear" w:color="auto" w:fill="auto"/>
            <w:noWrap/>
            <w:vAlign w:val="bottom"/>
            <w:hideMark/>
          </w:tcPr>
          <w:p w14:paraId="1ED1B2E6" w14:textId="77777777" w:rsidR="00280C57" w:rsidRPr="00280C57" w:rsidRDefault="00280C57" w:rsidP="00280C57">
            <w:pPr>
              <w:spacing w:after="0" w:line="240" w:lineRule="auto"/>
              <w:jc w:val="right"/>
              <w:rPr>
                <w:rFonts w:ascii="Aptos Narrow" w:eastAsia="Times New Roman" w:hAnsi="Aptos Narrow" w:cs="Times New Roman"/>
                <w:color w:val="000000"/>
                <w:kern w:val="0"/>
                <w:sz w:val="22"/>
                <w:szCs w:val="22"/>
                <w14:ligatures w14:val="none"/>
              </w:rPr>
            </w:pPr>
            <w:r w:rsidRPr="00280C57">
              <w:rPr>
                <w:rFonts w:ascii="Aptos Narrow" w:eastAsia="Times New Roman" w:hAnsi="Aptos Narrow" w:cs="Times New Roman"/>
                <w:color w:val="000000"/>
                <w:kern w:val="0"/>
                <w:sz w:val="22"/>
                <w:szCs w:val="22"/>
                <w14:ligatures w14:val="none"/>
              </w:rPr>
              <w:t>0%</w:t>
            </w:r>
          </w:p>
        </w:tc>
      </w:tr>
    </w:tbl>
    <w:p w14:paraId="00BF969A" w14:textId="72839AFF" w:rsidR="00465B3A" w:rsidRDefault="00465B3A" w:rsidP="007B3488">
      <w:pPr>
        <w:rPr>
          <w:rFonts w:ascii="Aptos Narrow" w:eastAsia="Times New Roman" w:hAnsi="Aptos Narrow" w:cs="Times New Roman"/>
          <w:color w:val="000000"/>
          <w:kern w:val="0"/>
          <w:sz w:val="22"/>
          <w:szCs w:val="22"/>
          <w14:ligatures w14:val="none"/>
        </w:rPr>
      </w:pPr>
    </w:p>
    <w:p w14:paraId="6FD4096C" w14:textId="5050FDDE" w:rsidR="00BA3F0A" w:rsidRDefault="00BA3F0A" w:rsidP="007B3488">
      <w:pPr>
        <w:rPr>
          <w:rFonts w:ascii="Aptos Narrow" w:eastAsia="Times New Roman" w:hAnsi="Aptos Narrow" w:cs="Times New Roman"/>
          <w:i/>
          <w:iCs/>
          <w:color w:val="000000"/>
          <w:kern w:val="0"/>
          <w14:ligatures w14:val="none"/>
        </w:rPr>
      </w:pPr>
      <w:r w:rsidRPr="00943F25">
        <w:rPr>
          <w:rFonts w:ascii="Aptos Narrow" w:eastAsia="Times New Roman" w:hAnsi="Aptos Narrow" w:cs="Times New Roman"/>
          <w:i/>
          <w:iCs/>
          <w:color w:val="000000"/>
          <w:kern w:val="0"/>
          <w14:ligatures w14:val="none"/>
        </w:rPr>
        <w:t xml:space="preserve">Chart 1: </w:t>
      </w:r>
      <w:r w:rsidR="00943F25" w:rsidRPr="00943F25">
        <w:rPr>
          <w:rFonts w:ascii="Aptos Narrow" w:eastAsia="Times New Roman" w:hAnsi="Aptos Narrow" w:cs="Times New Roman"/>
          <w:i/>
          <w:iCs/>
          <w:color w:val="000000"/>
          <w:kern w:val="0"/>
          <w14:ligatures w14:val="none"/>
        </w:rPr>
        <w:t>Digital Asset Management Salary S</w:t>
      </w:r>
      <w:r w:rsidRPr="00943F25">
        <w:rPr>
          <w:rFonts w:ascii="Aptos Narrow" w:eastAsia="Times New Roman" w:hAnsi="Aptos Narrow" w:cs="Times New Roman"/>
          <w:i/>
          <w:iCs/>
          <w:color w:val="000000"/>
          <w:kern w:val="0"/>
          <w14:ligatures w14:val="none"/>
        </w:rPr>
        <w:t xml:space="preserve">urvey results from 2012, 2014, 2017, and 2024 showing changes in responses to Age, Race, and Gender </w:t>
      </w:r>
    </w:p>
    <w:p w14:paraId="3EBCA08E" w14:textId="77777777" w:rsidR="009A2ECD" w:rsidRPr="00943F25" w:rsidRDefault="009A2ECD" w:rsidP="007B3488">
      <w:pPr>
        <w:rPr>
          <w:rFonts w:ascii="Aptos Narrow" w:eastAsia="Times New Roman" w:hAnsi="Aptos Narrow" w:cs="Times New Roman"/>
          <w:i/>
          <w:iCs/>
          <w:color w:val="000000"/>
          <w:kern w:val="0"/>
          <w14:ligatures w14:val="none"/>
        </w:rPr>
      </w:pPr>
    </w:p>
    <w:p w14:paraId="38809587" w14:textId="7F1E1769" w:rsidR="00465B3A" w:rsidRPr="005D71A1" w:rsidRDefault="00465B3A" w:rsidP="005D71A1">
      <w:pPr>
        <w:pStyle w:val="Heading1"/>
        <w:rPr>
          <w:color w:val="auto"/>
          <w:sz w:val="32"/>
          <w:szCs w:val="32"/>
        </w:rPr>
      </w:pPr>
      <w:bookmarkStart w:id="3" w:name="_Toc192797316"/>
      <w:r w:rsidRPr="005D71A1">
        <w:rPr>
          <w:color w:val="auto"/>
          <w:sz w:val="32"/>
          <w:szCs w:val="32"/>
        </w:rPr>
        <w:t>DAM Salaries Overall</w:t>
      </w:r>
      <w:bookmarkEnd w:id="3"/>
    </w:p>
    <w:p w14:paraId="5BA332A0" w14:textId="31410579" w:rsidR="00196AD0" w:rsidRDefault="00196AD0">
      <w:r>
        <w:t xml:space="preserve">The authors are happy to report that salaries have risen both overall in the field and among </w:t>
      </w:r>
      <w:r w:rsidR="00461098">
        <w:t>full-time</w:t>
      </w:r>
      <w:r>
        <w:t xml:space="preserve"> Digital Asset Managers since the last survey.</w:t>
      </w:r>
    </w:p>
    <w:p w14:paraId="35366622" w14:textId="1A0837F2" w:rsidR="00C34041" w:rsidRDefault="00C34041" w:rsidP="00BA3F0A"/>
    <w:tbl>
      <w:tblPr>
        <w:tblW w:w="6339" w:type="dxa"/>
        <w:jc w:val="center"/>
        <w:tblLook w:val="04A0" w:firstRow="1" w:lastRow="0" w:firstColumn="1" w:lastColumn="0" w:noHBand="0" w:noVBand="1"/>
      </w:tblPr>
      <w:tblGrid>
        <w:gridCol w:w="1267"/>
        <w:gridCol w:w="1267"/>
        <w:gridCol w:w="1267"/>
        <w:gridCol w:w="1267"/>
        <w:gridCol w:w="1271"/>
      </w:tblGrid>
      <w:tr w:rsidR="00C34041" w:rsidRPr="000B2342" w14:paraId="646064E4" w14:textId="77777777" w:rsidTr="00D50853">
        <w:trPr>
          <w:trHeight w:val="404"/>
          <w:jc w:val="center"/>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7D51" w14:textId="77777777" w:rsidR="00C34041" w:rsidRPr="000B2342" w:rsidRDefault="00C34041" w:rsidP="00C34041">
            <w:pPr>
              <w:spacing w:after="0" w:line="240" w:lineRule="auto"/>
              <w:rPr>
                <w:rFonts w:eastAsia="Times New Roman" w:cs="Times New Roman"/>
                <w:b/>
                <w:bCs/>
                <w:color w:val="000000"/>
                <w:kern w:val="0"/>
                <w14:ligatures w14:val="none"/>
              </w:rPr>
            </w:pPr>
            <w:r w:rsidRPr="000B2342">
              <w:rPr>
                <w:rFonts w:eastAsia="Times New Roman" w:cs="Times New Roman"/>
                <w:b/>
                <w:bCs/>
                <w:color w:val="000000"/>
                <w:kern w:val="0"/>
                <w14:ligatures w14:val="none"/>
              </w:rPr>
              <w:t> </w:t>
            </w:r>
          </w:p>
        </w:tc>
        <w:tc>
          <w:tcPr>
            <w:tcW w:w="1267" w:type="dxa"/>
            <w:tcBorders>
              <w:top w:val="single" w:sz="4" w:space="0" w:color="auto"/>
              <w:left w:val="nil"/>
              <w:bottom w:val="single" w:sz="4" w:space="0" w:color="auto"/>
              <w:right w:val="single" w:sz="4" w:space="0" w:color="auto"/>
            </w:tcBorders>
            <w:shd w:val="clear" w:color="000000" w:fill="D0D0D0"/>
            <w:noWrap/>
            <w:vAlign w:val="bottom"/>
            <w:hideMark/>
          </w:tcPr>
          <w:p w14:paraId="6A1B89DA" w14:textId="77777777" w:rsidR="00C34041" w:rsidRPr="000B2342" w:rsidRDefault="00C34041" w:rsidP="00C34041">
            <w:pPr>
              <w:spacing w:after="0" w:line="240" w:lineRule="auto"/>
              <w:jc w:val="right"/>
              <w:rPr>
                <w:rFonts w:eastAsia="Times New Roman" w:cs="Times New Roman"/>
                <w:b/>
                <w:bCs/>
                <w:color w:val="000000"/>
                <w:kern w:val="0"/>
                <w14:ligatures w14:val="none"/>
              </w:rPr>
            </w:pPr>
            <w:r w:rsidRPr="000B2342">
              <w:rPr>
                <w:rFonts w:eastAsia="Times New Roman" w:cs="Times New Roman"/>
                <w:b/>
                <w:bCs/>
                <w:color w:val="000000"/>
                <w:kern w:val="0"/>
                <w14:ligatures w14:val="none"/>
              </w:rPr>
              <w:t>2012</w:t>
            </w:r>
          </w:p>
        </w:tc>
        <w:tc>
          <w:tcPr>
            <w:tcW w:w="1267" w:type="dxa"/>
            <w:tcBorders>
              <w:top w:val="single" w:sz="4" w:space="0" w:color="auto"/>
              <w:left w:val="nil"/>
              <w:bottom w:val="single" w:sz="4" w:space="0" w:color="auto"/>
              <w:right w:val="single" w:sz="4" w:space="0" w:color="auto"/>
            </w:tcBorders>
            <w:shd w:val="clear" w:color="000000" w:fill="D0D0D0"/>
            <w:noWrap/>
            <w:vAlign w:val="bottom"/>
            <w:hideMark/>
          </w:tcPr>
          <w:p w14:paraId="3D847318" w14:textId="6B554083" w:rsidR="00C34041" w:rsidRPr="000B2342" w:rsidRDefault="00C34041" w:rsidP="00C34041">
            <w:pPr>
              <w:spacing w:after="0" w:line="240" w:lineRule="auto"/>
              <w:jc w:val="right"/>
              <w:rPr>
                <w:rFonts w:eastAsia="Times New Roman" w:cs="Times New Roman"/>
                <w:b/>
                <w:bCs/>
                <w:color w:val="000000"/>
                <w:kern w:val="0"/>
                <w14:ligatures w14:val="none"/>
              </w:rPr>
            </w:pPr>
            <w:r w:rsidRPr="000B2342">
              <w:rPr>
                <w:rFonts w:eastAsia="Times New Roman" w:cs="Times New Roman"/>
                <w:b/>
                <w:bCs/>
                <w:color w:val="000000"/>
                <w:kern w:val="0"/>
                <w14:ligatures w14:val="none"/>
              </w:rPr>
              <w:t>201</w:t>
            </w:r>
            <w:r w:rsidR="00EA22D0" w:rsidRPr="000B2342">
              <w:rPr>
                <w:rFonts w:eastAsia="Times New Roman" w:cs="Times New Roman"/>
                <w:b/>
                <w:bCs/>
                <w:color w:val="000000"/>
                <w:kern w:val="0"/>
                <w14:ligatures w14:val="none"/>
              </w:rPr>
              <w:t>4</w:t>
            </w:r>
          </w:p>
        </w:tc>
        <w:tc>
          <w:tcPr>
            <w:tcW w:w="1267" w:type="dxa"/>
            <w:tcBorders>
              <w:top w:val="single" w:sz="4" w:space="0" w:color="auto"/>
              <w:left w:val="nil"/>
              <w:bottom w:val="single" w:sz="4" w:space="0" w:color="auto"/>
              <w:right w:val="single" w:sz="4" w:space="0" w:color="auto"/>
            </w:tcBorders>
            <w:shd w:val="clear" w:color="000000" w:fill="D0D0D0"/>
            <w:noWrap/>
            <w:vAlign w:val="bottom"/>
            <w:hideMark/>
          </w:tcPr>
          <w:p w14:paraId="1D404613" w14:textId="77777777" w:rsidR="00C34041" w:rsidRPr="000B2342" w:rsidRDefault="00C34041" w:rsidP="00C34041">
            <w:pPr>
              <w:spacing w:after="0" w:line="240" w:lineRule="auto"/>
              <w:jc w:val="right"/>
              <w:rPr>
                <w:rFonts w:eastAsia="Times New Roman" w:cs="Times New Roman"/>
                <w:b/>
                <w:bCs/>
                <w:color w:val="000000"/>
                <w:kern w:val="0"/>
                <w14:ligatures w14:val="none"/>
              </w:rPr>
            </w:pPr>
            <w:r w:rsidRPr="000B2342">
              <w:rPr>
                <w:rFonts w:eastAsia="Times New Roman" w:cs="Times New Roman"/>
                <w:b/>
                <w:bCs/>
                <w:color w:val="000000"/>
                <w:kern w:val="0"/>
                <w14:ligatures w14:val="none"/>
              </w:rPr>
              <w:t>2017</w:t>
            </w:r>
          </w:p>
        </w:tc>
        <w:tc>
          <w:tcPr>
            <w:tcW w:w="1271" w:type="dxa"/>
            <w:tcBorders>
              <w:top w:val="single" w:sz="4" w:space="0" w:color="auto"/>
              <w:left w:val="nil"/>
              <w:bottom w:val="single" w:sz="4" w:space="0" w:color="auto"/>
              <w:right w:val="single" w:sz="4" w:space="0" w:color="auto"/>
            </w:tcBorders>
            <w:shd w:val="clear" w:color="000000" w:fill="D0D0D0"/>
            <w:noWrap/>
            <w:vAlign w:val="bottom"/>
            <w:hideMark/>
          </w:tcPr>
          <w:p w14:paraId="45CCFF06" w14:textId="77777777" w:rsidR="00C34041" w:rsidRPr="000B2342" w:rsidRDefault="00C34041" w:rsidP="00C34041">
            <w:pPr>
              <w:spacing w:after="0" w:line="240" w:lineRule="auto"/>
              <w:jc w:val="right"/>
              <w:rPr>
                <w:rFonts w:eastAsia="Times New Roman" w:cs="Times New Roman"/>
                <w:b/>
                <w:bCs/>
                <w:color w:val="000000"/>
                <w:kern w:val="0"/>
                <w14:ligatures w14:val="none"/>
              </w:rPr>
            </w:pPr>
            <w:r w:rsidRPr="000B2342">
              <w:rPr>
                <w:rFonts w:eastAsia="Times New Roman" w:cs="Times New Roman"/>
                <w:b/>
                <w:bCs/>
                <w:color w:val="000000"/>
                <w:kern w:val="0"/>
                <w14:ligatures w14:val="none"/>
              </w:rPr>
              <w:t>2024</w:t>
            </w:r>
          </w:p>
        </w:tc>
      </w:tr>
      <w:tr w:rsidR="00C34041" w:rsidRPr="00C34041" w14:paraId="3C508799" w14:textId="77777777" w:rsidTr="00D50853">
        <w:trPr>
          <w:trHeight w:val="404"/>
          <w:jc w:val="center"/>
        </w:trPr>
        <w:tc>
          <w:tcPr>
            <w:tcW w:w="1267" w:type="dxa"/>
            <w:tcBorders>
              <w:top w:val="nil"/>
              <w:left w:val="single" w:sz="4" w:space="0" w:color="auto"/>
              <w:bottom w:val="single" w:sz="4" w:space="0" w:color="auto"/>
              <w:right w:val="single" w:sz="4" w:space="0" w:color="auto"/>
            </w:tcBorders>
            <w:shd w:val="clear" w:color="000000" w:fill="E8E8E8"/>
            <w:noWrap/>
            <w:vAlign w:val="bottom"/>
            <w:hideMark/>
          </w:tcPr>
          <w:p w14:paraId="610B6541" w14:textId="77777777" w:rsidR="00C34041" w:rsidRPr="00943F25" w:rsidRDefault="00C34041" w:rsidP="00C34041">
            <w:pPr>
              <w:spacing w:after="0" w:line="240" w:lineRule="auto"/>
              <w:rPr>
                <w:rFonts w:eastAsia="Times New Roman" w:cs="Times New Roman"/>
                <w:color w:val="000000"/>
                <w:kern w:val="0"/>
                <w14:ligatures w14:val="none"/>
              </w:rPr>
            </w:pPr>
            <w:r w:rsidRPr="00943F25">
              <w:rPr>
                <w:rFonts w:eastAsia="Times New Roman" w:cs="Times New Roman"/>
                <w:color w:val="000000"/>
                <w:kern w:val="0"/>
                <w14:ligatures w14:val="none"/>
              </w:rPr>
              <w:t>Median</w:t>
            </w:r>
          </w:p>
        </w:tc>
        <w:tc>
          <w:tcPr>
            <w:tcW w:w="1267" w:type="dxa"/>
            <w:tcBorders>
              <w:top w:val="nil"/>
              <w:left w:val="nil"/>
              <w:bottom w:val="single" w:sz="4" w:space="0" w:color="auto"/>
              <w:right w:val="single" w:sz="4" w:space="0" w:color="auto"/>
            </w:tcBorders>
            <w:shd w:val="clear" w:color="auto" w:fill="auto"/>
            <w:noWrap/>
            <w:vAlign w:val="bottom"/>
            <w:hideMark/>
          </w:tcPr>
          <w:p w14:paraId="0D385412"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$65,000 </w:t>
            </w:r>
          </w:p>
        </w:tc>
        <w:tc>
          <w:tcPr>
            <w:tcW w:w="1267" w:type="dxa"/>
            <w:tcBorders>
              <w:top w:val="nil"/>
              <w:left w:val="nil"/>
              <w:bottom w:val="single" w:sz="4" w:space="0" w:color="auto"/>
              <w:right w:val="single" w:sz="4" w:space="0" w:color="auto"/>
            </w:tcBorders>
            <w:shd w:val="clear" w:color="auto" w:fill="auto"/>
            <w:noWrap/>
            <w:vAlign w:val="bottom"/>
            <w:hideMark/>
          </w:tcPr>
          <w:p w14:paraId="44FDE7C4"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$60,000 </w:t>
            </w:r>
          </w:p>
        </w:tc>
        <w:tc>
          <w:tcPr>
            <w:tcW w:w="1267" w:type="dxa"/>
            <w:tcBorders>
              <w:top w:val="nil"/>
              <w:left w:val="nil"/>
              <w:bottom w:val="single" w:sz="4" w:space="0" w:color="auto"/>
              <w:right w:val="single" w:sz="4" w:space="0" w:color="auto"/>
            </w:tcBorders>
            <w:shd w:val="clear" w:color="auto" w:fill="auto"/>
            <w:noWrap/>
            <w:vAlign w:val="bottom"/>
            <w:hideMark/>
          </w:tcPr>
          <w:p w14:paraId="5BB13101"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$65,500 </w:t>
            </w:r>
          </w:p>
        </w:tc>
        <w:tc>
          <w:tcPr>
            <w:tcW w:w="1271" w:type="dxa"/>
            <w:tcBorders>
              <w:top w:val="nil"/>
              <w:left w:val="nil"/>
              <w:bottom w:val="single" w:sz="4" w:space="0" w:color="auto"/>
              <w:right w:val="single" w:sz="4" w:space="0" w:color="auto"/>
            </w:tcBorders>
            <w:shd w:val="clear" w:color="auto" w:fill="auto"/>
            <w:noWrap/>
            <w:vAlign w:val="bottom"/>
            <w:hideMark/>
          </w:tcPr>
          <w:p w14:paraId="37B1D54C"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$99,000 </w:t>
            </w:r>
          </w:p>
        </w:tc>
      </w:tr>
      <w:tr w:rsidR="00C34041" w:rsidRPr="00C34041" w14:paraId="6276025D" w14:textId="77777777" w:rsidTr="00D50853">
        <w:trPr>
          <w:trHeight w:val="404"/>
          <w:jc w:val="center"/>
        </w:trPr>
        <w:tc>
          <w:tcPr>
            <w:tcW w:w="1267" w:type="dxa"/>
            <w:tcBorders>
              <w:top w:val="nil"/>
              <w:left w:val="single" w:sz="4" w:space="0" w:color="auto"/>
              <w:bottom w:val="single" w:sz="4" w:space="0" w:color="auto"/>
              <w:right w:val="single" w:sz="4" w:space="0" w:color="auto"/>
            </w:tcBorders>
            <w:shd w:val="clear" w:color="000000" w:fill="E8E8E8"/>
            <w:noWrap/>
            <w:vAlign w:val="bottom"/>
            <w:hideMark/>
          </w:tcPr>
          <w:p w14:paraId="786EBAE4" w14:textId="77777777" w:rsidR="00C34041" w:rsidRPr="00943F25" w:rsidRDefault="00C34041" w:rsidP="00C34041">
            <w:pPr>
              <w:spacing w:after="0" w:line="240" w:lineRule="auto"/>
              <w:rPr>
                <w:rFonts w:eastAsia="Times New Roman" w:cs="Times New Roman"/>
                <w:color w:val="000000"/>
                <w:kern w:val="0"/>
                <w14:ligatures w14:val="none"/>
              </w:rPr>
            </w:pPr>
            <w:r w:rsidRPr="00943F25">
              <w:rPr>
                <w:rFonts w:eastAsia="Times New Roman" w:cs="Times New Roman"/>
                <w:color w:val="000000"/>
                <w:kern w:val="0"/>
                <w14:ligatures w14:val="none"/>
              </w:rPr>
              <w:t>Mean</w:t>
            </w:r>
          </w:p>
        </w:tc>
        <w:tc>
          <w:tcPr>
            <w:tcW w:w="1267" w:type="dxa"/>
            <w:tcBorders>
              <w:top w:val="nil"/>
              <w:left w:val="nil"/>
              <w:bottom w:val="single" w:sz="4" w:space="0" w:color="auto"/>
              <w:right w:val="single" w:sz="4" w:space="0" w:color="auto"/>
            </w:tcBorders>
            <w:shd w:val="clear" w:color="auto" w:fill="auto"/>
            <w:noWrap/>
            <w:vAlign w:val="bottom"/>
            <w:hideMark/>
          </w:tcPr>
          <w:p w14:paraId="4B04B384"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$81,448 </w:t>
            </w:r>
          </w:p>
        </w:tc>
        <w:tc>
          <w:tcPr>
            <w:tcW w:w="1267" w:type="dxa"/>
            <w:tcBorders>
              <w:top w:val="nil"/>
              <w:left w:val="nil"/>
              <w:bottom w:val="single" w:sz="4" w:space="0" w:color="auto"/>
              <w:right w:val="single" w:sz="4" w:space="0" w:color="auto"/>
            </w:tcBorders>
            <w:shd w:val="clear" w:color="auto" w:fill="auto"/>
            <w:noWrap/>
            <w:vAlign w:val="bottom"/>
            <w:hideMark/>
          </w:tcPr>
          <w:p w14:paraId="0E679E01"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$69,865 </w:t>
            </w:r>
          </w:p>
        </w:tc>
        <w:tc>
          <w:tcPr>
            <w:tcW w:w="1267" w:type="dxa"/>
            <w:tcBorders>
              <w:top w:val="nil"/>
              <w:left w:val="nil"/>
              <w:bottom w:val="single" w:sz="4" w:space="0" w:color="auto"/>
              <w:right w:val="single" w:sz="4" w:space="0" w:color="auto"/>
            </w:tcBorders>
            <w:shd w:val="clear" w:color="auto" w:fill="auto"/>
            <w:noWrap/>
            <w:vAlign w:val="bottom"/>
            <w:hideMark/>
          </w:tcPr>
          <w:p w14:paraId="3825580B"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$72,000 </w:t>
            </w:r>
          </w:p>
        </w:tc>
        <w:tc>
          <w:tcPr>
            <w:tcW w:w="1271" w:type="dxa"/>
            <w:tcBorders>
              <w:top w:val="nil"/>
              <w:left w:val="nil"/>
              <w:bottom w:val="single" w:sz="4" w:space="0" w:color="auto"/>
              <w:right w:val="single" w:sz="4" w:space="0" w:color="auto"/>
            </w:tcBorders>
            <w:shd w:val="clear" w:color="auto" w:fill="auto"/>
            <w:noWrap/>
            <w:vAlign w:val="bottom"/>
            <w:hideMark/>
          </w:tcPr>
          <w:p w14:paraId="0BAF6302" w14:textId="77777777" w:rsidR="00C34041" w:rsidRPr="00943F25" w:rsidRDefault="00C34041" w:rsidP="00C34041">
            <w:pPr>
              <w:spacing w:after="0" w:line="240" w:lineRule="auto"/>
              <w:jc w:val="right"/>
              <w:rPr>
                <w:rFonts w:eastAsia="Times New Roman" w:cs="Times New Roman"/>
                <w:color w:val="000000"/>
                <w:kern w:val="0"/>
                <w14:ligatures w14:val="none"/>
              </w:rPr>
            </w:pPr>
            <w:r w:rsidRPr="00943F25">
              <w:rPr>
                <w:rFonts w:eastAsia="Times New Roman" w:cs="Times New Roman"/>
                <w:color w:val="000000"/>
                <w:kern w:val="0"/>
                <w14:ligatures w14:val="none"/>
              </w:rPr>
              <w:t xml:space="preserve">$109,645 </w:t>
            </w:r>
          </w:p>
        </w:tc>
      </w:tr>
    </w:tbl>
    <w:p w14:paraId="155CC181" w14:textId="77777777" w:rsidR="00943F25" w:rsidRDefault="00943F25" w:rsidP="00BA3F0A">
      <w:pPr>
        <w:jc w:val="center"/>
        <w:rPr>
          <w:sz w:val="22"/>
          <w:szCs w:val="22"/>
        </w:rPr>
      </w:pPr>
    </w:p>
    <w:p w14:paraId="02C78613" w14:textId="2DAD4875" w:rsidR="00BA3F0A" w:rsidRPr="00943F25" w:rsidRDefault="00BA3F0A" w:rsidP="00943F25">
      <w:pPr>
        <w:rPr>
          <w:i/>
          <w:iCs/>
        </w:rPr>
      </w:pPr>
      <w:r w:rsidRPr="00943F25">
        <w:rPr>
          <w:i/>
          <w:iCs/>
        </w:rPr>
        <w:t>Chart 2: Average Reported Salaries of Full Time Digital Asset Managers in USD</w:t>
      </w:r>
      <w:r w:rsidR="00943F25" w:rsidRPr="00943F25">
        <w:rPr>
          <w:i/>
          <w:iCs/>
        </w:rPr>
        <w:t>, Digital Asset Management Salary Survey 2024</w:t>
      </w:r>
    </w:p>
    <w:p w14:paraId="188CC67B" w14:textId="77777777" w:rsidR="00BA3F0A" w:rsidRDefault="00BA3F0A"/>
    <w:p w14:paraId="61BEBEDF" w14:textId="56AA26BF" w:rsidR="00C84B0A" w:rsidRDefault="00661E31">
      <w:r>
        <w:lastRenderedPageBreak/>
        <w:t>The revival of this salary survey by the original auth</w:t>
      </w:r>
      <w:r w:rsidR="00EA5F8C">
        <w:t>o</w:t>
      </w:r>
      <w:r>
        <w:t xml:space="preserve">r and </w:t>
      </w:r>
      <w:r w:rsidR="00EB32A2">
        <w:t>other collaborators was due in no small part to anecdotal evidence</w:t>
      </w:r>
      <w:r w:rsidR="008D4B97">
        <w:t xml:space="preserve"> that wages in the field had stagnated or even shrunk in the last decade. As the data gathered shows, this is simply not true. </w:t>
      </w:r>
      <w:r w:rsidR="00F11A00">
        <w:t xml:space="preserve">This </w:t>
      </w:r>
      <w:r w:rsidR="00461098">
        <w:t>round</w:t>
      </w:r>
      <w:r w:rsidR="00F11A00">
        <w:t xml:space="preserve"> of the salary survey </w:t>
      </w:r>
      <w:r w:rsidR="00F31F86">
        <w:t xml:space="preserve">was missing some of the outlier high end reporters of the past (no respondent reported a salary above $350,000), and fewer part-time workers reported. </w:t>
      </w:r>
      <w:r w:rsidR="00F14417">
        <w:t xml:space="preserve">Earnings remained most strongly related to age, </w:t>
      </w:r>
      <w:r w:rsidR="00BC54A0">
        <w:t xml:space="preserve">so with no respondents this time in the youngest age group (those under twenty-five), the survey also </w:t>
      </w:r>
      <w:r w:rsidR="00461098">
        <w:t>missed</w:t>
      </w:r>
      <w:r w:rsidR="00BC54A0">
        <w:t xml:space="preserve"> the lowest </w:t>
      </w:r>
      <w:r w:rsidR="00C230B7">
        <w:t>outlier,</w:t>
      </w:r>
      <w:r w:rsidR="00BC54A0">
        <w:t xml:space="preserve"> lower end reporters.</w:t>
      </w:r>
      <w:r w:rsidR="00D212B2">
        <w:t xml:space="preserve"> What remains is likely the best picture of the middle of the profession ever gathered by this survey. There were also more respondents than ever</w:t>
      </w:r>
      <w:r w:rsidR="00AA49BC">
        <w:t>, giving a better sample overall.</w:t>
      </w:r>
    </w:p>
    <w:p w14:paraId="5455DFD8" w14:textId="18A55184" w:rsidR="00C84B0A" w:rsidRDefault="00513313">
      <w:r>
        <w:t>Respondents to the survey could be broken down into three categories by reported earnings.</w:t>
      </w:r>
      <w:r w:rsidR="00687E4B">
        <w:t xml:space="preserve"> The lower third earned $82,000 per year or less. The middle third earned </w:t>
      </w:r>
      <w:r w:rsidR="00B17CE2">
        <w:t>between $83,000 and $113,000 annually. The upper third of earners made between $114,000 and $350,000.</w:t>
      </w:r>
    </w:p>
    <w:p w14:paraId="614B3D87" w14:textId="5EFD9EFB" w:rsidR="0062548C" w:rsidRDefault="0017712C">
      <w:r>
        <w:t xml:space="preserve">There were </w:t>
      </w:r>
      <w:r w:rsidR="003C7732">
        <w:t>no correlations to be found between reported titles</w:t>
      </w:r>
      <w:r w:rsidR="008E0568">
        <w:t xml:space="preserve"> or</w:t>
      </w:r>
      <w:r w:rsidR="003C7732">
        <w:t xml:space="preserve"> duties and salaries</w:t>
      </w:r>
      <w:r w:rsidR="00CC3DD7">
        <w:t xml:space="preserve">. </w:t>
      </w:r>
      <w:r w:rsidR="003C7732">
        <w:t xml:space="preserve">There </w:t>
      </w:r>
      <w:r w:rsidR="008E0568">
        <w:t xml:space="preserve">was very </w:t>
      </w:r>
      <w:r w:rsidR="003C7732">
        <w:t xml:space="preserve">little correlation </w:t>
      </w:r>
      <w:r w:rsidR="0028098E">
        <w:t>between</w:t>
      </w:r>
      <w:r w:rsidR="003C7732">
        <w:t xml:space="preserve"> the hours worked and salaries paid. </w:t>
      </w:r>
      <w:r w:rsidR="0062548C">
        <w:t xml:space="preserve">The lower third of earners </w:t>
      </w:r>
      <w:r>
        <w:t>were</w:t>
      </w:r>
      <w:r w:rsidR="0062548C">
        <w:t xml:space="preserve"> mo</w:t>
      </w:r>
      <w:r w:rsidR="007B7119">
        <w:t>re</w:t>
      </w:r>
      <w:r w:rsidR="0062548C">
        <w:t xml:space="preserve"> likely to be younger</w:t>
      </w:r>
      <w:r w:rsidR="004A1D99">
        <w:t xml:space="preserve"> and</w:t>
      </w:r>
      <w:r w:rsidR="0062548C">
        <w:t xml:space="preserve"> </w:t>
      </w:r>
      <w:r w:rsidR="00992AF9">
        <w:t xml:space="preserve">were more likely to be pursuing more </w:t>
      </w:r>
      <w:r>
        <w:t>education</w:t>
      </w:r>
      <w:r w:rsidR="004A1D99">
        <w:t xml:space="preserve">. </w:t>
      </w:r>
      <w:r>
        <w:t>The middle third of earners were more likely</w:t>
      </w:r>
      <w:r w:rsidR="0032179E">
        <w:t xml:space="preserve"> to be women in the middle of their careers. The top third </w:t>
      </w:r>
      <w:r w:rsidR="00027CE1">
        <w:t>of earners h</w:t>
      </w:r>
      <w:r w:rsidR="00076CC5">
        <w:t>ad only one thing in common: they were slightly</w:t>
      </w:r>
      <w:r w:rsidR="007A6C4C">
        <w:t xml:space="preserve"> more</w:t>
      </w:r>
      <w:r w:rsidR="00076CC5">
        <w:t xml:space="preserve"> likely to be </w:t>
      </w:r>
      <w:r w:rsidR="007A6C4C">
        <w:t xml:space="preserve">older than the middle </w:t>
      </w:r>
      <w:r w:rsidR="00BB23CC">
        <w:t>third and</w:t>
      </w:r>
      <w:r w:rsidR="007A6C4C">
        <w:t xml:space="preserve"> had a large age gap with the bottom third of earners. </w:t>
      </w:r>
    </w:p>
    <w:p w14:paraId="2C7870CF" w14:textId="6162AB1D" w:rsidR="003C11E3" w:rsidRDefault="008D4B97">
      <w:r>
        <w:t>The anecdotal evidence</w:t>
      </w:r>
      <w:r w:rsidR="00AA49BC">
        <w:t xml:space="preserve"> that this survey refutes</w:t>
      </w:r>
      <w:r>
        <w:t xml:space="preserve">, in the form of low-paying Digital Asset Management positions frequently posted on LinkedIn, skews perception of the field. </w:t>
      </w:r>
      <w:r w:rsidR="001C2B7C">
        <w:t xml:space="preserve">The authors would like to propose a theory behind why workers </w:t>
      </w:r>
      <w:r w:rsidR="006D0A5E">
        <w:t>feel that very low paying jobs in the field are proliferating. L</w:t>
      </w:r>
      <w:r>
        <w:t>ow</w:t>
      </w:r>
      <w:r w:rsidR="00FA3741">
        <w:t>er</w:t>
      </w:r>
      <w:r>
        <w:t xml:space="preserve"> paying jobs in DAM</w:t>
      </w:r>
      <w:r w:rsidR="006D0A5E">
        <w:t xml:space="preserve"> (less than </w:t>
      </w:r>
      <w:r w:rsidR="00FA3741">
        <w:t xml:space="preserve">$100,000 USD, </w:t>
      </w:r>
      <w:r w:rsidR="006D0A5E">
        <w:t>the m</w:t>
      </w:r>
      <w:r w:rsidR="00FA3741">
        <w:t>ode of reported salaries)</w:t>
      </w:r>
      <w:r>
        <w:t xml:space="preserve"> are </w:t>
      </w:r>
      <w:r w:rsidR="001C2B7C">
        <w:t>frequently posted</w:t>
      </w:r>
      <w:r w:rsidR="00EA5F8C">
        <w:t xml:space="preserve"> </w:t>
      </w:r>
      <w:r w:rsidR="001C2B7C">
        <w:t xml:space="preserve">online </w:t>
      </w:r>
      <w:r w:rsidR="00ED35D5">
        <w:t>for long</w:t>
      </w:r>
      <w:r w:rsidR="00B17CE2">
        <w:t>er</w:t>
      </w:r>
      <w:r w:rsidR="00ED35D5">
        <w:t xml:space="preserve"> periods of time </w:t>
      </w:r>
      <w:r w:rsidR="001C2B7C">
        <w:t>simply because</w:t>
      </w:r>
      <w:r w:rsidR="00FA3741">
        <w:t xml:space="preserve"> these jobs a</w:t>
      </w:r>
      <w:r w:rsidR="00ED35D5">
        <w:t xml:space="preserve">re more </w:t>
      </w:r>
      <w:r w:rsidR="00FA3741">
        <w:t>difficult to fill.</w:t>
      </w:r>
      <w:r w:rsidR="001C2B7C">
        <w:t xml:space="preserve"> </w:t>
      </w:r>
      <w:r w:rsidR="00FA3741">
        <w:t xml:space="preserve">When jobs </w:t>
      </w:r>
      <w:r w:rsidR="00EA5F8C">
        <w:t>in the lower third of reported salaries (</w:t>
      </w:r>
      <w:r w:rsidR="00ED35D5">
        <w:t xml:space="preserve">$82,000 USD and below) are filled in DAM, the employees are </w:t>
      </w:r>
      <w:r w:rsidR="007E7C09">
        <w:t>more likely to be young, at the start of their career, and thus more likely to leave as they move up in experience, leading to the job being posted again. When the same job with a low salary is posted rep</w:t>
      </w:r>
      <w:r w:rsidR="000A637B">
        <w:t xml:space="preserve">eatedly, this also leads to the perception that more DAM jobs have low pay. In short – the jobs that pay well aren’t available for very long, if they are posted publicly at all. </w:t>
      </w:r>
      <w:r w:rsidR="001A24BF">
        <w:t xml:space="preserve">Digital Asset Managers may have the perception that all the jobs out there pay poorly simply because the poorly </w:t>
      </w:r>
      <w:r w:rsidR="007100FE">
        <w:t>paid</w:t>
      </w:r>
      <w:r w:rsidR="001A24BF">
        <w:t xml:space="preserve"> jobs are </w:t>
      </w:r>
      <w:r w:rsidR="0062548C">
        <w:t>more visible online.</w:t>
      </w:r>
    </w:p>
    <w:p w14:paraId="63E4C5DF" w14:textId="5A87D5D9" w:rsidR="00356523" w:rsidRDefault="00356523">
      <w:r>
        <w:br w:type="page"/>
      </w:r>
    </w:p>
    <w:p w14:paraId="2823DDDE" w14:textId="77777777" w:rsidR="00356523" w:rsidRDefault="00356523"/>
    <w:tbl>
      <w:tblPr>
        <w:tblW w:w="8190" w:type="dxa"/>
        <w:jc w:val="center"/>
        <w:tblLook w:val="04A0" w:firstRow="1" w:lastRow="0" w:firstColumn="1" w:lastColumn="0" w:noHBand="0" w:noVBand="1"/>
      </w:tblPr>
      <w:tblGrid>
        <w:gridCol w:w="900"/>
        <w:gridCol w:w="2520"/>
        <w:gridCol w:w="2250"/>
        <w:gridCol w:w="2520"/>
      </w:tblGrid>
      <w:tr w:rsidR="002021CF" w:rsidRPr="000B2342" w14:paraId="187989AF" w14:textId="77777777" w:rsidTr="00B808E7">
        <w:trPr>
          <w:trHeight w:val="285"/>
          <w:jc w:val="center"/>
        </w:trPr>
        <w:tc>
          <w:tcPr>
            <w:tcW w:w="90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9E3CB1A" w14:textId="77777777" w:rsidR="002021CF" w:rsidRPr="002021CF" w:rsidRDefault="002021CF" w:rsidP="002021CF">
            <w:pPr>
              <w:spacing w:after="0" w:line="240" w:lineRule="auto"/>
              <w:rPr>
                <w:rFonts w:ascii="Aptos Narrow" w:eastAsia="Times New Roman" w:hAnsi="Aptos Narrow" w:cs="Times New Roman"/>
                <w:b/>
                <w:bCs/>
                <w:color w:val="000000"/>
                <w:kern w:val="0"/>
                <w:sz w:val="22"/>
                <w:szCs w:val="22"/>
                <w14:ligatures w14:val="none"/>
              </w:rPr>
            </w:pPr>
            <w:r w:rsidRPr="002021CF">
              <w:rPr>
                <w:rFonts w:ascii="Aptos Narrow" w:eastAsia="Times New Roman" w:hAnsi="Aptos Narrow" w:cs="Times New Roman"/>
                <w:b/>
                <w:bCs/>
                <w:color w:val="000000"/>
                <w:kern w:val="0"/>
                <w:sz w:val="22"/>
                <w:szCs w:val="22"/>
                <w14:ligatures w14:val="none"/>
              </w:rPr>
              <w:t>Age</w:t>
            </w:r>
          </w:p>
        </w:tc>
        <w:tc>
          <w:tcPr>
            <w:tcW w:w="2520" w:type="dxa"/>
            <w:tcBorders>
              <w:top w:val="single" w:sz="4" w:space="0" w:color="auto"/>
              <w:left w:val="nil"/>
              <w:bottom w:val="single" w:sz="4" w:space="0" w:color="auto"/>
              <w:right w:val="single" w:sz="4" w:space="0" w:color="auto"/>
            </w:tcBorders>
            <w:shd w:val="clear" w:color="000000" w:fill="D0D0D0"/>
            <w:noWrap/>
            <w:vAlign w:val="bottom"/>
            <w:hideMark/>
          </w:tcPr>
          <w:p w14:paraId="22F36616" w14:textId="77777777" w:rsidR="002021CF" w:rsidRPr="002021CF" w:rsidRDefault="002021CF" w:rsidP="002021CF">
            <w:pPr>
              <w:spacing w:after="0" w:line="240" w:lineRule="auto"/>
              <w:rPr>
                <w:rFonts w:ascii="Aptos Narrow" w:eastAsia="Times New Roman" w:hAnsi="Aptos Narrow" w:cs="Times New Roman"/>
                <w:b/>
                <w:bCs/>
                <w:color w:val="000000"/>
                <w:kern w:val="0"/>
                <w:sz w:val="22"/>
                <w:szCs w:val="22"/>
                <w14:ligatures w14:val="none"/>
              </w:rPr>
            </w:pPr>
            <w:r w:rsidRPr="002021CF">
              <w:rPr>
                <w:rFonts w:ascii="Aptos Narrow" w:eastAsia="Times New Roman" w:hAnsi="Aptos Narrow" w:cs="Times New Roman"/>
                <w:b/>
                <w:bCs/>
                <w:color w:val="000000"/>
                <w:kern w:val="0"/>
                <w:sz w:val="22"/>
                <w:szCs w:val="22"/>
                <w14:ligatures w14:val="none"/>
              </w:rPr>
              <w:t>Average Reported Salary</w:t>
            </w:r>
          </w:p>
        </w:tc>
        <w:tc>
          <w:tcPr>
            <w:tcW w:w="2250" w:type="dxa"/>
            <w:tcBorders>
              <w:top w:val="single" w:sz="4" w:space="0" w:color="auto"/>
              <w:left w:val="nil"/>
              <w:bottom w:val="single" w:sz="4" w:space="0" w:color="auto"/>
              <w:right w:val="single" w:sz="4" w:space="0" w:color="auto"/>
            </w:tcBorders>
            <w:shd w:val="clear" w:color="000000" w:fill="D0D0D0"/>
            <w:noWrap/>
            <w:vAlign w:val="bottom"/>
            <w:hideMark/>
          </w:tcPr>
          <w:p w14:paraId="6EA011F6" w14:textId="77777777" w:rsidR="002021CF" w:rsidRPr="002021CF" w:rsidRDefault="002021CF" w:rsidP="002021CF">
            <w:pPr>
              <w:spacing w:after="0" w:line="240" w:lineRule="auto"/>
              <w:rPr>
                <w:rFonts w:ascii="Aptos Narrow" w:eastAsia="Times New Roman" w:hAnsi="Aptos Narrow" w:cs="Times New Roman"/>
                <w:b/>
                <w:bCs/>
                <w:color w:val="000000"/>
                <w:kern w:val="0"/>
                <w:sz w:val="22"/>
                <w:szCs w:val="22"/>
                <w14:ligatures w14:val="none"/>
              </w:rPr>
            </w:pPr>
            <w:r w:rsidRPr="002021CF">
              <w:rPr>
                <w:rFonts w:ascii="Aptos Narrow" w:eastAsia="Times New Roman" w:hAnsi="Aptos Narrow" w:cs="Times New Roman"/>
                <w:b/>
                <w:bCs/>
                <w:color w:val="000000"/>
                <w:kern w:val="0"/>
                <w:sz w:val="22"/>
                <w:szCs w:val="22"/>
                <w14:ligatures w14:val="none"/>
              </w:rPr>
              <w:t>Mode Reported Salary</w:t>
            </w:r>
          </w:p>
        </w:tc>
        <w:tc>
          <w:tcPr>
            <w:tcW w:w="2520" w:type="dxa"/>
            <w:tcBorders>
              <w:top w:val="single" w:sz="4" w:space="0" w:color="auto"/>
              <w:left w:val="nil"/>
              <w:bottom w:val="single" w:sz="4" w:space="0" w:color="auto"/>
              <w:right w:val="single" w:sz="4" w:space="0" w:color="auto"/>
            </w:tcBorders>
            <w:shd w:val="clear" w:color="000000" w:fill="D0D0D0"/>
            <w:noWrap/>
            <w:vAlign w:val="bottom"/>
            <w:hideMark/>
          </w:tcPr>
          <w:p w14:paraId="0DDDFE82" w14:textId="77777777" w:rsidR="002021CF" w:rsidRPr="002021CF" w:rsidRDefault="002021CF" w:rsidP="002021CF">
            <w:pPr>
              <w:spacing w:after="0" w:line="240" w:lineRule="auto"/>
              <w:rPr>
                <w:rFonts w:ascii="Aptos Narrow" w:eastAsia="Times New Roman" w:hAnsi="Aptos Narrow" w:cs="Times New Roman"/>
                <w:b/>
                <w:bCs/>
                <w:color w:val="000000"/>
                <w:kern w:val="0"/>
                <w:sz w:val="22"/>
                <w:szCs w:val="22"/>
                <w14:ligatures w14:val="none"/>
              </w:rPr>
            </w:pPr>
            <w:r w:rsidRPr="002021CF">
              <w:rPr>
                <w:rFonts w:ascii="Aptos Narrow" w:eastAsia="Times New Roman" w:hAnsi="Aptos Narrow" w:cs="Times New Roman"/>
                <w:b/>
                <w:bCs/>
                <w:color w:val="000000"/>
                <w:kern w:val="0"/>
                <w:sz w:val="22"/>
                <w:szCs w:val="22"/>
                <w14:ligatures w14:val="none"/>
              </w:rPr>
              <w:t>Median Reported Salary</w:t>
            </w:r>
          </w:p>
        </w:tc>
      </w:tr>
      <w:tr w:rsidR="000B2342" w:rsidRPr="002021CF" w14:paraId="6DB25D85" w14:textId="77777777" w:rsidTr="00B808E7">
        <w:trPr>
          <w:trHeight w:val="285"/>
          <w:jc w:val="center"/>
        </w:trPr>
        <w:tc>
          <w:tcPr>
            <w:tcW w:w="900" w:type="dxa"/>
            <w:tcBorders>
              <w:top w:val="nil"/>
              <w:left w:val="single" w:sz="4" w:space="0" w:color="auto"/>
              <w:bottom w:val="single" w:sz="4" w:space="0" w:color="auto"/>
              <w:right w:val="single" w:sz="4" w:space="0" w:color="auto"/>
            </w:tcBorders>
            <w:shd w:val="clear" w:color="000000" w:fill="E8E8E8"/>
            <w:noWrap/>
            <w:vAlign w:val="bottom"/>
            <w:hideMark/>
          </w:tcPr>
          <w:p w14:paraId="09A3CADB" w14:textId="77777777" w:rsidR="002021CF" w:rsidRPr="002021CF" w:rsidRDefault="002021CF" w:rsidP="002021CF">
            <w:pPr>
              <w:spacing w:after="0" w:line="240" w:lineRule="auto"/>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25-34</w:t>
            </w:r>
          </w:p>
        </w:tc>
        <w:tc>
          <w:tcPr>
            <w:tcW w:w="2520" w:type="dxa"/>
            <w:tcBorders>
              <w:top w:val="nil"/>
              <w:left w:val="nil"/>
              <w:bottom w:val="single" w:sz="4" w:space="0" w:color="auto"/>
              <w:right w:val="single" w:sz="4" w:space="0" w:color="auto"/>
            </w:tcBorders>
            <w:shd w:val="clear" w:color="auto" w:fill="auto"/>
            <w:noWrap/>
            <w:vAlign w:val="bottom"/>
            <w:hideMark/>
          </w:tcPr>
          <w:p w14:paraId="6BA9E396"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$87,747</w:t>
            </w:r>
          </w:p>
        </w:tc>
        <w:tc>
          <w:tcPr>
            <w:tcW w:w="2250" w:type="dxa"/>
            <w:tcBorders>
              <w:top w:val="nil"/>
              <w:left w:val="nil"/>
              <w:bottom w:val="single" w:sz="4" w:space="0" w:color="auto"/>
              <w:right w:val="single" w:sz="4" w:space="0" w:color="auto"/>
            </w:tcBorders>
            <w:shd w:val="clear" w:color="auto" w:fill="auto"/>
            <w:noWrap/>
            <w:vAlign w:val="bottom"/>
            <w:hideMark/>
          </w:tcPr>
          <w:p w14:paraId="6F8CDBE3"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$90,000</w:t>
            </w:r>
          </w:p>
        </w:tc>
        <w:tc>
          <w:tcPr>
            <w:tcW w:w="2520" w:type="dxa"/>
            <w:tcBorders>
              <w:top w:val="nil"/>
              <w:left w:val="nil"/>
              <w:bottom w:val="single" w:sz="4" w:space="0" w:color="auto"/>
              <w:right w:val="single" w:sz="4" w:space="0" w:color="auto"/>
            </w:tcBorders>
            <w:shd w:val="clear" w:color="auto" w:fill="auto"/>
            <w:noWrap/>
            <w:vAlign w:val="bottom"/>
            <w:hideMark/>
          </w:tcPr>
          <w:p w14:paraId="09DC90F9"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$80,000</w:t>
            </w:r>
          </w:p>
        </w:tc>
      </w:tr>
      <w:tr w:rsidR="000B2342" w:rsidRPr="002021CF" w14:paraId="4489AB96" w14:textId="77777777" w:rsidTr="00B808E7">
        <w:trPr>
          <w:trHeight w:val="285"/>
          <w:jc w:val="center"/>
        </w:trPr>
        <w:tc>
          <w:tcPr>
            <w:tcW w:w="900" w:type="dxa"/>
            <w:tcBorders>
              <w:top w:val="nil"/>
              <w:left w:val="single" w:sz="4" w:space="0" w:color="auto"/>
              <w:bottom w:val="single" w:sz="4" w:space="0" w:color="auto"/>
              <w:right w:val="single" w:sz="4" w:space="0" w:color="auto"/>
            </w:tcBorders>
            <w:shd w:val="clear" w:color="000000" w:fill="E8E8E8"/>
            <w:noWrap/>
            <w:vAlign w:val="bottom"/>
            <w:hideMark/>
          </w:tcPr>
          <w:p w14:paraId="6EBAB8F1" w14:textId="77777777" w:rsidR="002021CF" w:rsidRPr="002021CF" w:rsidRDefault="002021CF" w:rsidP="002021CF">
            <w:pPr>
              <w:spacing w:after="0" w:line="240" w:lineRule="auto"/>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35-44</w:t>
            </w:r>
          </w:p>
        </w:tc>
        <w:tc>
          <w:tcPr>
            <w:tcW w:w="2520" w:type="dxa"/>
            <w:tcBorders>
              <w:top w:val="nil"/>
              <w:left w:val="nil"/>
              <w:bottom w:val="single" w:sz="4" w:space="0" w:color="auto"/>
              <w:right w:val="single" w:sz="4" w:space="0" w:color="auto"/>
            </w:tcBorders>
            <w:shd w:val="clear" w:color="auto" w:fill="auto"/>
            <w:noWrap/>
            <w:vAlign w:val="bottom"/>
            <w:hideMark/>
          </w:tcPr>
          <w:p w14:paraId="0C55D8AF"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$97,274</w:t>
            </w:r>
          </w:p>
        </w:tc>
        <w:tc>
          <w:tcPr>
            <w:tcW w:w="2250" w:type="dxa"/>
            <w:tcBorders>
              <w:top w:val="nil"/>
              <w:left w:val="nil"/>
              <w:bottom w:val="single" w:sz="4" w:space="0" w:color="auto"/>
              <w:right w:val="single" w:sz="4" w:space="0" w:color="auto"/>
            </w:tcBorders>
            <w:shd w:val="clear" w:color="auto" w:fill="auto"/>
            <w:noWrap/>
            <w:vAlign w:val="bottom"/>
            <w:hideMark/>
          </w:tcPr>
          <w:p w14:paraId="5466710A"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$100,000</w:t>
            </w:r>
          </w:p>
        </w:tc>
        <w:tc>
          <w:tcPr>
            <w:tcW w:w="2520" w:type="dxa"/>
            <w:tcBorders>
              <w:top w:val="nil"/>
              <w:left w:val="nil"/>
              <w:bottom w:val="single" w:sz="4" w:space="0" w:color="auto"/>
              <w:right w:val="single" w:sz="4" w:space="0" w:color="auto"/>
            </w:tcBorders>
            <w:shd w:val="clear" w:color="auto" w:fill="auto"/>
            <w:noWrap/>
            <w:vAlign w:val="bottom"/>
            <w:hideMark/>
          </w:tcPr>
          <w:p w14:paraId="790B60B3"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$90,000</w:t>
            </w:r>
          </w:p>
        </w:tc>
      </w:tr>
      <w:tr w:rsidR="000B2342" w:rsidRPr="002021CF" w14:paraId="6B726589" w14:textId="77777777" w:rsidTr="00B808E7">
        <w:trPr>
          <w:trHeight w:val="285"/>
          <w:jc w:val="center"/>
        </w:trPr>
        <w:tc>
          <w:tcPr>
            <w:tcW w:w="900" w:type="dxa"/>
            <w:tcBorders>
              <w:top w:val="nil"/>
              <w:left w:val="single" w:sz="4" w:space="0" w:color="auto"/>
              <w:bottom w:val="single" w:sz="4" w:space="0" w:color="auto"/>
              <w:right w:val="single" w:sz="4" w:space="0" w:color="auto"/>
            </w:tcBorders>
            <w:shd w:val="clear" w:color="000000" w:fill="E8E8E8"/>
            <w:noWrap/>
            <w:vAlign w:val="bottom"/>
            <w:hideMark/>
          </w:tcPr>
          <w:p w14:paraId="70887D5E" w14:textId="77777777" w:rsidR="002021CF" w:rsidRPr="002021CF" w:rsidRDefault="002021CF" w:rsidP="002021CF">
            <w:pPr>
              <w:spacing w:after="0" w:line="240" w:lineRule="auto"/>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45-54</w:t>
            </w:r>
          </w:p>
        </w:tc>
        <w:tc>
          <w:tcPr>
            <w:tcW w:w="2520" w:type="dxa"/>
            <w:tcBorders>
              <w:top w:val="nil"/>
              <w:left w:val="nil"/>
              <w:bottom w:val="single" w:sz="4" w:space="0" w:color="auto"/>
              <w:right w:val="single" w:sz="4" w:space="0" w:color="auto"/>
            </w:tcBorders>
            <w:shd w:val="clear" w:color="auto" w:fill="auto"/>
            <w:noWrap/>
            <w:vAlign w:val="bottom"/>
            <w:hideMark/>
          </w:tcPr>
          <w:p w14:paraId="3F3E8439"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$123,758</w:t>
            </w:r>
          </w:p>
        </w:tc>
        <w:tc>
          <w:tcPr>
            <w:tcW w:w="2250" w:type="dxa"/>
            <w:tcBorders>
              <w:top w:val="nil"/>
              <w:left w:val="nil"/>
              <w:bottom w:val="single" w:sz="4" w:space="0" w:color="auto"/>
              <w:right w:val="single" w:sz="4" w:space="0" w:color="auto"/>
            </w:tcBorders>
            <w:shd w:val="clear" w:color="auto" w:fill="auto"/>
            <w:noWrap/>
            <w:vAlign w:val="bottom"/>
            <w:hideMark/>
          </w:tcPr>
          <w:p w14:paraId="5C6348F6"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$130,000</w:t>
            </w:r>
          </w:p>
        </w:tc>
        <w:tc>
          <w:tcPr>
            <w:tcW w:w="2520" w:type="dxa"/>
            <w:tcBorders>
              <w:top w:val="nil"/>
              <w:left w:val="nil"/>
              <w:bottom w:val="single" w:sz="4" w:space="0" w:color="auto"/>
              <w:right w:val="single" w:sz="4" w:space="0" w:color="auto"/>
            </w:tcBorders>
            <w:shd w:val="clear" w:color="auto" w:fill="auto"/>
            <w:noWrap/>
            <w:vAlign w:val="bottom"/>
            <w:hideMark/>
          </w:tcPr>
          <w:p w14:paraId="67F2DF6E"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$116,500</w:t>
            </w:r>
          </w:p>
        </w:tc>
      </w:tr>
      <w:tr w:rsidR="000B2342" w:rsidRPr="002021CF" w14:paraId="4BAD24E2" w14:textId="77777777" w:rsidTr="00B808E7">
        <w:trPr>
          <w:trHeight w:val="285"/>
          <w:jc w:val="center"/>
        </w:trPr>
        <w:tc>
          <w:tcPr>
            <w:tcW w:w="900" w:type="dxa"/>
            <w:tcBorders>
              <w:top w:val="nil"/>
              <w:left w:val="single" w:sz="4" w:space="0" w:color="auto"/>
              <w:bottom w:val="single" w:sz="4" w:space="0" w:color="auto"/>
              <w:right w:val="single" w:sz="4" w:space="0" w:color="auto"/>
            </w:tcBorders>
            <w:shd w:val="clear" w:color="000000" w:fill="E8E8E8"/>
            <w:noWrap/>
            <w:vAlign w:val="bottom"/>
            <w:hideMark/>
          </w:tcPr>
          <w:p w14:paraId="1EAE2C29" w14:textId="77777777" w:rsidR="002021CF" w:rsidRPr="002021CF" w:rsidRDefault="002021CF" w:rsidP="002021CF">
            <w:pPr>
              <w:spacing w:after="0" w:line="240" w:lineRule="auto"/>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55-64</w:t>
            </w:r>
          </w:p>
        </w:tc>
        <w:tc>
          <w:tcPr>
            <w:tcW w:w="2520" w:type="dxa"/>
            <w:tcBorders>
              <w:top w:val="nil"/>
              <w:left w:val="nil"/>
              <w:bottom w:val="single" w:sz="4" w:space="0" w:color="auto"/>
              <w:right w:val="single" w:sz="4" w:space="0" w:color="auto"/>
            </w:tcBorders>
            <w:shd w:val="clear" w:color="auto" w:fill="auto"/>
            <w:noWrap/>
            <w:vAlign w:val="bottom"/>
            <w:hideMark/>
          </w:tcPr>
          <w:p w14:paraId="1AE0F03F"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$146,894</w:t>
            </w:r>
          </w:p>
        </w:tc>
        <w:tc>
          <w:tcPr>
            <w:tcW w:w="2250" w:type="dxa"/>
            <w:tcBorders>
              <w:top w:val="nil"/>
              <w:left w:val="nil"/>
              <w:bottom w:val="single" w:sz="4" w:space="0" w:color="auto"/>
              <w:right w:val="single" w:sz="4" w:space="0" w:color="auto"/>
            </w:tcBorders>
            <w:shd w:val="clear" w:color="auto" w:fill="auto"/>
            <w:noWrap/>
            <w:vAlign w:val="bottom"/>
            <w:hideMark/>
          </w:tcPr>
          <w:p w14:paraId="426D6213"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$150,000</w:t>
            </w:r>
          </w:p>
        </w:tc>
        <w:tc>
          <w:tcPr>
            <w:tcW w:w="2520" w:type="dxa"/>
            <w:tcBorders>
              <w:top w:val="nil"/>
              <w:left w:val="nil"/>
              <w:bottom w:val="single" w:sz="4" w:space="0" w:color="auto"/>
              <w:right w:val="single" w:sz="4" w:space="0" w:color="auto"/>
            </w:tcBorders>
            <w:shd w:val="clear" w:color="auto" w:fill="auto"/>
            <w:noWrap/>
            <w:vAlign w:val="bottom"/>
            <w:hideMark/>
          </w:tcPr>
          <w:p w14:paraId="79584DCA" w14:textId="77777777" w:rsidR="002021CF" w:rsidRPr="002021CF" w:rsidRDefault="002021CF" w:rsidP="002021CF">
            <w:pPr>
              <w:spacing w:after="0" w:line="240" w:lineRule="auto"/>
              <w:jc w:val="right"/>
              <w:rPr>
                <w:rFonts w:ascii="Aptos Narrow" w:eastAsia="Times New Roman" w:hAnsi="Aptos Narrow" w:cs="Times New Roman"/>
                <w:color w:val="000000"/>
                <w:kern w:val="0"/>
                <w:sz w:val="22"/>
                <w:szCs w:val="22"/>
                <w14:ligatures w14:val="none"/>
              </w:rPr>
            </w:pPr>
            <w:r w:rsidRPr="002021CF">
              <w:rPr>
                <w:rFonts w:ascii="Aptos Narrow" w:eastAsia="Times New Roman" w:hAnsi="Aptos Narrow" w:cs="Times New Roman"/>
                <w:color w:val="000000"/>
                <w:kern w:val="0"/>
                <w:sz w:val="22"/>
                <w:szCs w:val="22"/>
                <w14:ligatures w14:val="none"/>
              </w:rPr>
              <w:t>$135,000</w:t>
            </w:r>
          </w:p>
        </w:tc>
      </w:tr>
    </w:tbl>
    <w:p w14:paraId="6314ADB3" w14:textId="22E99757" w:rsidR="00E413DF" w:rsidRDefault="00E413DF" w:rsidP="00603ED0">
      <w:pPr>
        <w:jc w:val="center"/>
      </w:pPr>
    </w:p>
    <w:p w14:paraId="1D7A1992" w14:textId="6131DFB3" w:rsidR="004776A5" w:rsidRDefault="00943F25">
      <w:pPr>
        <w:rPr>
          <w:i/>
          <w:iCs/>
        </w:rPr>
      </w:pPr>
      <w:r w:rsidRPr="00943F25">
        <w:rPr>
          <w:i/>
          <w:iCs/>
        </w:rPr>
        <w:t>Chart 3: Reported Salaries by Age Group, Digital Asset Management Salary Survey 2024</w:t>
      </w:r>
    </w:p>
    <w:p w14:paraId="4E32F555" w14:textId="77777777" w:rsidR="00D827B7" w:rsidRPr="00943F25" w:rsidRDefault="00D827B7">
      <w:pPr>
        <w:rPr>
          <w:i/>
          <w:iCs/>
        </w:rPr>
      </w:pPr>
    </w:p>
    <w:p w14:paraId="173C91E7" w14:textId="56D75238" w:rsidR="004D0474" w:rsidRPr="005D71A1" w:rsidRDefault="004D0474" w:rsidP="005D71A1">
      <w:pPr>
        <w:pStyle w:val="Heading1"/>
        <w:rPr>
          <w:color w:val="auto"/>
          <w:sz w:val="32"/>
          <w:szCs w:val="32"/>
        </w:rPr>
      </w:pPr>
      <w:bookmarkStart w:id="4" w:name="_Toc192797317"/>
      <w:r w:rsidRPr="005D71A1">
        <w:rPr>
          <w:color w:val="auto"/>
          <w:sz w:val="32"/>
          <w:szCs w:val="32"/>
        </w:rPr>
        <w:t>DAM Salaries by Experience</w:t>
      </w:r>
      <w:bookmarkEnd w:id="4"/>
    </w:p>
    <w:p w14:paraId="54ACB37F" w14:textId="47E3C1F2" w:rsidR="008325B1" w:rsidRDefault="008325B1">
      <w:r>
        <w:t>In the third salary survey</w:t>
      </w:r>
      <w:r w:rsidR="00886CA5">
        <w:t xml:space="preserve"> published in 2018</w:t>
      </w:r>
      <w:r>
        <w:t>, it was hoped by the authors that “</w:t>
      </w:r>
      <w:r w:rsidRPr="008325B1">
        <w:t>As the demand for highly skilled labor in this market rises, it is hoped that salaries will rise as well</w:t>
      </w:r>
      <w:r w:rsidR="00886CA5">
        <w:t>.</w:t>
      </w:r>
      <w:r>
        <w:t xml:space="preserve">” This appears to have been somewhat true, though the high inflation of the last few years in the United States makes it difficult to determine if demand or high prices have pushed wages upward. </w:t>
      </w:r>
      <w:r w:rsidRPr="008325B1">
        <w:t xml:space="preserve"> </w:t>
      </w:r>
      <w:r>
        <w:t xml:space="preserve">The authors also hoped in </w:t>
      </w:r>
      <w:r w:rsidR="007F17B8">
        <w:t>eight years ago</w:t>
      </w:r>
      <w:r>
        <w:t xml:space="preserve"> that “</w:t>
      </w:r>
      <w:r w:rsidRPr="008325B1">
        <w:t>experience in the field should be the determining factor</w:t>
      </w:r>
      <w:r w:rsidR="007F17B8">
        <w:t>” for Digital Asset Management wages</w:t>
      </w:r>
      <w:r w:rsidRPr="008325B1">
        <w:t xml:space="preserve">. </w:t>
      </w:r>
      <w:r w:rsidR="007F17B8">
        <w:t>Luckily, this seems now to broadly be true, as years in the field now translate into higher wages.</w:t>
      </w:r>
    </w:p>
    <w:p w14:paraId="62F4ABE5" w14:textId="77777777" w:rsidR="00D76C8E" w:rsidRDefault="00D76C8E"/>
    <w:tbl>
      <w:tblPr>
        <w:tblW w:w="9630" w:type="dxa"/>
        <w:jc w:val="center"/>
        <w:tblLook w:val="04A0" w:firstRow="1" w:lastRow="0" w:firstColumn="1" w:lastColumn="0" w:noHBand="0" w:noVBand="1"/>
      </w:tblPr>
      <w:tblGrid>
        <w:gridCol w:w="1885"/>
        <w:gridCol w:w="3690"/>
        <w:gridCol w:w="4055"/>
      </w:tblGrid>
      <w:tr w:rsidR="005D136A" w:rsidRPr="000B2342" w14:paraId="46D6F61C" w14:textId="77777777" w:rsidTr="00B808E7">
        <w:trPr>
          <w:trHeight w:val="285"/>
          <w:jc w:val="center"/>
        </w:trPr>
        <w:tc>
          <w:tcPr>
            <w:tcW w:w="188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69F42A9" w14:textId="60793EC3" w:rsidR="00310344" w:rsidRPr="00314058" w:rsidRDefault="00314058" w:rsidP="00314058">
            <w:pPr>
              <w:spacing w:after="0" w:line="240" w:lineRule="auto"/>
              <w:rPr>
                <w:rFonts w:ascii="Aptos Narrow" w:eastAsia="Times New Roman" w:hAnsi="Aptos Narrow" w:cs="Times New Roman"/>
                <w:b/>
                <w:bCs/>
                <w:color w:val="000000"/>
                <w:kern w:val="0"/>
                <w:sz w:val="22"/>
                <w:szCs w:val="22"/>
                <w14:ligatures w14:val="none"/>
              </w:rPr>
            </w:pPr>
            <w:r w:rsidRPr="00314058">
              <w:rPr>
                <w:rFonts w:ascii="Aptos Narrow" w:eastAsia="Times New Roman" w:hAnsi="Aptos Narrow" w:cs="Times New Roman"/>
                <w:b/>
                <w:bCs/>
                <w:color w:val="000000"/>
                <w:kern w:val="0"/>
                <w:sz w:val="22"/>
                <w:szCs w:val="22"/>
                <w14:ligatures w14:val="none"/>
              </w:rPr>
              <w:t>Earnings Per Year</w:t>
            </w:r>
          </w:p>
        </w:tc>
        <w:tc>
          <w:tcPr>
            <w:tcW w:w="3690" w:type="dxa"/>
            <w:tcBorders>
              <w:top w:val="single" w:sz="4" w:space="0" w:color="auto"/>
              <w:left w:val="nil"/>
              <w:bottom w:val="single" w:sz="4" w:space="0" w:color="auto"/>
              <w:right w:val="single" w:sz="4" w:space="0" w:color="auto"/>
            </w:tcBorders>
            <w:shd w:val="clear" w:color="000000" w:fill="D0D0D0"/>
            <w:noWrap/>
            <w:vAlign w:val="bottom"/>
            <w:hideMark/>
          </w:tcPr>
          <w:p w14:paraId="46CD27D5" w14:textId="77777777" w:rsidR="00314058" w:rsidRPr="00314058" w:rsidRDefault="00314058" w:rsidP="00314058">
            <w:pPr>
              <w:spacing w:after="0" w:line="240" w:lineRule="auto"/>
              <w:rPr>
                <w:rFonts w:ascii="Aptos Narrow" w:eastAsia="Times New Roman" w:hAnsi="Aptos Narrow" w:cs="Times New Roman"/>
                <w:b/>
                <w:bCs/>
                <w:color w:val="000000"/>
                <w:kern w:val="0"/>
                <w:sz w:val="22"/>
                <w:szCs w:val="22"/>
                <w14:ligatures w14:val="none"/>
              </w:rPr>
            </w:pPr>
            <w:r w:rsidRPr="00314058">
              <w:rPr>
                <w:rFonts w:ascii="Aptos Narrow" w:eastAsia="Times New Roman" w:hAnsi="Aptos Narrow" w:cs="Times New Roman"/>
                <w:b/>
                <w:bCs/>
                <w:color w:val="000000"/>
                <w:kern w:val="0"/>
                <w:sz w:val="22"/>
                <w:szCs w:val="22"/>
                <w14:ligatures w14:val="none"/>
              </w:rPr>
              <w:t>Average Years with Current Employer</w:t>
            </w:r>
          </w:p>
        </w:tc>
        <w:tc>
          <w:tcPr>
            <w:tcW w:w="4055" w:type="dxa"/>
            <w:tcBorders>
              <w:top w:val="single" w:sz="4" w:space="0" w:color="auto"/>
              <w:left w:val="nil"/>
              <w:bottom w:val="single" w:sz="4" w:space="0" w:color="auto"/>
              <w:right w:val="single" w:sz="4" w:space="0" w:color="auto"/>
            </w:tcBorders>
            <w:shd w:val="clear" w:color="000000" w:fill="D0D0D0"/>
            <w:noWrap/>
            <w:vAlign w:val="bottom"/>
            <w:hideMark/>
          </w:tcPr>
          <w:p w14:paraId="477DF96F" w14:textId="77777777" w:rsidR="00314058" w:rsidRPr="00314058" w:rsidRDefault="00314058" w:rsidP="00314058">
            <w:pPr>
              <w:spacing w:after="0" w:line="240" w:lineRule="auto"/>
              <w:rPr>
                <w:rFonts w:ascii="Aptos Narrow" w:eastAsia="Times New Roman" w:hAnsi="Aptos Narrow" w:cs="Times New Roman"/>
                <w:b/>
                <w:bCs/>
                <w:color w:val="000000"/>
                <w:kern w:val="0"/>
                <w:sz w:val="22"/>
                <w:szCs w:val="22"/>
                <w14:ligatures w14:val="none"/>
              </w:rPr>
            </w:pPr>
            <w:r w:rsidRPr="00314058">
              <w:rPr>
                <w:rFonts w:ascii="Aptos Narrow" w:eastAsia="Times New Roman" w:hAnsi="Aptos Narrow" w:cs="Times New Roman"/>
                <w:b/>
                <w:bCs/>
                <w:color w:val="000000"/>
                <w:kern w:val="0"/>
                <w:sz w:val="22"/>
                <w:szCs w:val="22"/>
                <w14:ligatures w14:val="none"/>
              </w:rPr>
              <w:t>Average Years in Current Profession</w:t>
            </w:r>
          </w:p>
        </w:tc>
      </w:tr>
      <w:tr w:rsidR="005D136A" w:rsidRPr="00314058" w14:paraId="508E9E57" w14:textId="77777777" w:rsidTr="00B808E7">
        <w:trPr>
          <w:trHeight w:val="285"/>
          <w:jc w:val="center"/>
        </w:trPr>
        <w:tc>
          <w:tcPr>
            <w:tcW w:w="1885" w:type="dxa"/>
            <w:tcBorders>
              <w:top w:val="nil"/>
              <w:left w:val="single" w:sz="4" w:space="0" w:color="auto"/>
              <w:bottom w:val="single" w:sz="4" w:space="0" w:color="auto"/>
              <w:right w:val="single" w:sz="4" w:space="0" w:color="auto"/>
            </w:tcBorders>
            <w:shd w:val="clear" w:color="000000" w:fill="E8E8E8"/>
            <w:noWrap/>
            <w:vAlign w:val="bottom"/>
            <w:hideMark/>
          </w:tcPr>
          <w:p w14:paraId="3FAC6165" w14:textId="77777777" w:rsidR="00314058" w:rsidRPr="00314058" w:rsidRDefault="00314058" w:rsidP="00314058">
            <w:pPr>
              <w:spacing w:after="0" w:line="240" w:lineRule="auto"/>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 xml:space="preserve">0-82k </w:t>
            </w:r>
          </w:p>
        </w:tc>
        <w:tc>
          <w:tcPr>
            <w:tcW w:w="3690" w:type="dxa"/>
            <w:tcBorders>
              <w:top w:val="nil"/>
              <w:left w:val="nil"/>
              <w:bottom w:val="single" w:sz="4" w:space="0" w:color="auto"/>
              <w:right w:val="single" w:sz="4" w:space="0" w:color="auto"/>
            </w:tcBorders>
            <w:shd w:val="clear" w:color="auto" w:fill="auto"/>
            <w:noWrap/>
            <w:vAlign w:val="bottom"/>
            <w:hideMark/>
          </w:tcPr>
          <w:p w14:paraId="532135A2" w14:textId="77777777" w:rsidR="00314058" w:rsidRPr="00314058" w:rsidRDefault="00314058" w:rsidP="00314058">
            <w:pPr>
              <w:spacing w:after="0" w:line="240" w:lineRule="auto"/>
              <w:jc w:val="right"/>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3.6</w:t>
            </w:r>
          </w:p>
        </w:tc>
        <w:tc>
          <w:tcPr>
            <w:tcW w:w="4055" w:type="dxa"/>
            <w:tcBorders>
              <w:top w:val="nil"/>
              <w:left w:val="nil"/>
              <w:bottom w:val="single" w:sz="4" w:space="0" w:color="auto"/>
              <w:right w:val="single" w:sz="4" w:space="0" w:color="auto"/>
            </w:tcBorders>
            <w:shd w:val="clear" w:color="auto" w:fill="auto"/>
            <w:noWrap/>
            <w:vAlign w:val="bottom"/>
            <w:hideMark/>
          </w:tcPr>
          <w:p w14:paraId="3C136ECE" w14:textId="77777777" w:rsidR="00314058" w:rsidRPr="00314058" w:rsidRDefault="00314058" w:rsidP="00314058">
            <w:pPr>
              <w:spacing w:after="0" w:line="240" w:lineRule="auto"/>
              <w:jc w:val="right"/>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6.8</w:t>
            </w:r>
          </w:p>
        </w:tc>
      </w:tr>
      <w:tr w:rsidR="005D136A" w:rsidRPr="00314058" w14:paraId="0C411E80" w14:textId="77777777" w:rsidTr="00B808E7">
        <w:trPr>
          <w:trHeight w:val="285"/>
          <w:jc w:val="center"/>
        </w:trPr>
        <w:tc>
          <w:tcPr>
            <w:tcW w:w="1885" w:type="dxa"/>
            <w:tcBorders>
              <w:top w:val="nil"/>
              <w:left w:val="single" w:sz="4" w:space="0" w:color="auto"/>
              <w:bottom w:val="single" w:sz="4" w:space="0" w:color="auto"/>
              <w:right w:val="single" w:sz="4" w:space="0" w:color="auto"/>
            </w:tcBorders>
            <w:shd w:val="clear" w:color="000000" w:fill="E8E8E8"/>
            <w:noWrap/>
            <w:vAlign w:val="bottom"/>
            <w:hideMark/>
          </w:tcPr>
          <w:p w14:paraId="0A5D50B7" w14:textId="77777777" w:rsidR="00314058" w:rsidRPr="00314058" w:rsidRDefault="00314058" w:rsidP="00314058">
            <w:pPr>
              <w:spacing w:after="0" w:line="240" w:lineRule="auto"/>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83k-113k</w:t>
            </w:r>
          </w:p>
        </w:tc>
        <w:tc>
          <w:tcPr>
            <w:tcW w:w="3690" w:type="dxa"/>
            <w:tcBorders>
              <w:top w:val="nil"/>
              <w:left w:val="nil"/>
              <w:bottom w:val="single" w:sz="4" w:space="0" w:color="auto"/>
              <w:right w:val="single" w:sz="4" w:space="0" w:color="auto"/>
            </w:tcBorders>
            <w:shd w:val="clear" w:color="auto" w:fill="auto"/>
            <w:noWrap/>
            <w:vAlign w:val="bottom"/>
            <w:hideMark/>
          </w:tcPr>
          <w:p w14:paraId="38EE3F8B" w14:textId="77777777" w:rsidR="00314058" w:rsidRPr="00314058" w:rsidRDefault="00314058" w:rsidP="00314058">
            <w:pPr>
              <w:spacing w:after="0" w:line="240" w:lineRule="auto"/>
              <w:jc w:val="right"/>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4.8</w:t>
            </w:r>
          </w:p>
        </w:tc>
        <w:tc>
          <w:tcPr>
            <w:tcW w:w="4055" w:type="dxa"/>
            <w:tcBorders>
              <w:top w:val="nil"/>
              <w:left w:val="nil"/>
              <w:bottom w:val="single" w:sz="4" w:space="0" w:color="auto"/>
              <w:right w:val="single" w:sz="4" w:space="0" w:color="auto"/>
            </w:tcBorders>
            <w:shd w:val="clear" w:color="auto" w:fill="auto"/>
            <w:noWrap/>
            <w:vAlign w:val="bottom"/>
            <w:hideMark/>
          </w:tcPr>
          <w:p w14:paraId="270880C7" w14:textId="77777777" w:rsidR="00314058" w:rsidRPr="00314058" w:rsidRDefault="00314058" w:rsidP="00314058">
            <w:pPr>
              <w:spacing w:after="0" w:line="240" w:lineRule="auto"/>
              <w:jc w:val="right"/>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9.1</w:t>
            </w:r>
          </w:p>
        </w:tc>
      </w:tr>
      <w:tr w:rsidR="005D136A" w:rsidRPr="00314058" w14:paraId="6931E74C" w14:textId="77777777" w:rsidTr="00B808E7">
        <w:trPr>
          <w:trHeight w:val="285"/>
          <w:jc w:val="center"/>
        </w:trPr>
        <w:tc>
          <w:tcPr>
            <w:tcW w:w="1885" w:type="dxa"/>
            <w:tcBorders>
              <w:top w:val="nil"/>
              <w:left w:val="single" w:sz="4" w:space="0" w:color="auto"/>
              <w:bottom w:val="single" w:sz="4" w:space="0" w:color="auto"/>
              <w:right w:val="single" w:sz="4" w:space="0" w:color="auto"/>
            </w:tcBorders>
            <w:shd w:val="clear" w:color="000000" w:fill="E8E8E8"/>
            <w:noWrap/>
            <w:vAlign w:val="bottom"/>
            <w:hideMark/>
          </w:tcPr>
          <w:p w14:paraId="393BBD90" w14:textId="77777777" w:rsidR="00314058" w:rsidRPr="00314058" w:rsidRDefault="00314058" w:rsidP="00314058">
            <w:pPr>
              <w:spacing w:after="0" w:line="240" w:lineRule="auto"/>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114k-350k</w:t>
            </w:r>
          </w:p>
        </w:tc>
        <w:tc>
          <w:tcPr>
            <w:tcW w:w="3690" w:type="dxa"/>
            <w:tcBorders>
              <w:top w:val="nil"/>
              <w:left w:val="nil"/>
              <w:bottom w:val="single" w:sz="4" w:space="0" w:color="auto"/>
              <w:right w:val="single" w:sz="4" w:space="0" w:color="auto"/>
            </w:tcBorders>
            <w:shd w:val="clear" w:color="auto" w:fill="auto"/>
            <w:noWrap/>
            <w:vAlign w:val="bottom"/>
            <w:hideMark/>
          </w:tcPr>
          <w:p w14:paraId="43E40578" w14:textId="77777777" w:rsidR="00314058" w:rsidRPr="00314058" w:rsidRDefault="00314058" w:rsidP="00314058">
            <w:pPr>
              <w:spacing w:after="0" w:line="240" w:lineRule="auto"/>
              <w:jc w:val="right"/>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4</w:t>
            </w:r>
          </w:p>
        </w:tc>
        <w:tc>
          <w:tcPr>
            <w:tcW w:w="4055" w:type="dxa"/>
            <w:tcBorders>
              <w:top w:val="nil"/>
              <w:left w:val="nil"/>
              <w:bottom w:val="single" w:sz="4" w:space="0" w:color="auto"/>
              <w:right w:val="single" w:sz="4" w:space="0" w:color="auto"/>
            </w:tcBorders>
            <w:shd w:val="clear" w:color="auto" w:fill="auto"/>
            <w:noWrap/>
            <w:vAlign w:val="bottom"/>
            <w:hideMark/>
          </w:tcPr>
          <w:p w14:paraId="1DB2A35D" w14:textId="77777777" w:rsidR="00314058" w:rsidRPr="00314058" w:rsidRDefault="00314058" w:rsidP="00314058">
            <w:pPr>
              <w:spacing w:after="0" w:line="240" w:lineRule="auto"/>
              <w:jc w:val="right"/>
              <w:rPr>
                <w:rFonts w:ascii="Aptos Narrow" w:eastAsia="Times New Roman" w:hAnsi="Aptos Narrow" w:cs="Times New Roman"/>
                <w:color w:val="000000"/>
                <w:kern w:val="0"/>
                <w:sz w:val="22"/>
                <w:szCs w:val="22"/>
                <w14:ligatures w14:val="none"/>
              </w:rPr>
            </w:pPr>
            <w:r w:rsidRPr="00314058">
              <w:rPr>
                <w:rFonts w:ascii="Aptos Narrow" w:eastAsia="Times New Roman" w:hAnsi="Aptos Narrow" w:cs="Times New Roman"/>
                <w:color w:val="000000"/>
                <w:kern w:val="0"/>
                <w:sz w:val="22"/>
                <w:szCs w:val="22"/>
                <w14:ligatures w14:val="none"/>
              </w:rPr>
              <w:t>17</w:t>
            </w:r>
          </w:p>
        </w:tc>
      </w:tr>
    </w:tbl>
    <w:p w14:paraId="7C3841C7" w14:textId="58DFF4D1" w:rsidR="00F96EF5" w:rsidRDefault="00F96EF5"/>
    <w:p w14:paraId="480925F8" w14:textId="243B33D3" w:rsidR="00943F25" w:rsidRDefault="00943F25">
      <w:pPr>
        <w:rPr>
          <w:i/>
          <w:iCs/>
        </w:rPr>
      </w:pPr>
      <w:r w:rsidRPr="00943F25">
        <w:rPr>
          <w:i/>
          <w:iCs/>
        </w:rPr>
        <w:t xml:space="preserve">Chart 4: Reported </w:t>
      </w:r>
      <w:r w:rsidR="00C230B7" w:rsidRPr="00943F25">
        <w:rPr>
          <w:i/>
          <w:iCs/>
        </w:rPr>
        <w:t>average</w:t>
      </w:r>
      <w:r w:rsidRPr="00943F25">
        <w:rPr>
          <w:i/>
          <w:iCs/>
        </w:rPr>
        <w:t xml:space="preserve"> years with current employer and average years in current profession broken out into the lower, middle, and top thirds of reported earners.</w:t>
      </w:r>
    </w:p>
    <w:p w14:paraId="1C82EDD5" w14:textId="77777777" w:rsidR="007100FE" w:rsidRPr="00943F25" w:rsidRDefault="007100FE">
      <w:pPr>
        <w:rPr>
          <w:i/>
          <w:iCs/>
        </w:rPr>
      </w:pPr>
    </w:p>
    <w:p w14:paraId="2AB50EFE" w14:textId="7AA53DA8" w:rsidR="0012492B" w:rsidRDefault="0012492B">
      <w:r>
        <w:t>High professional mobility in the field continues to be the norm</w:t>
      </w:r>
      <w:r w:rsidR="00106F12">
        <w:t xml:space="preserve">, with survey respondents spending </w:t>
      </w:r>
      <w:r w:rsidR="00820352">
        <w:t xml:space="preserve">an average of </w:t>
      </w:r>
      <w:r w:rsidR="00106F12">
        <w:t xml:space="preserve">just 4.18 years </w:t>
      </w:r>
      <w:r w:rsidR="00820352">
        <w:t xml:space="preserve">in their current jobs. </w:t>
      </w:r>
      <w:r w:rsidR="00331AE5">
        <w:t>Clear divisions among respondents who earned more could be seen correlated with years in the profession.</w:t>
      </w:r>
    </w:p>
    <w:p w14:paraId="6985D489" w14:textId="77777777" w:rsidR="002966AD" w:rsidRDefault="002966AD"/>
    <w:p w14:paraId="792AB106" w14:textId="48796473" w:rsidR="00873AF1" w:rsidRPr="005D71A1" w:rsidRDefault="00873AF1" w:rsidP="005D71A1">
      <w:pPr>
        <w:pStyle w:val="Heading1"/>
        <w:rPr>
          <w:color w:val="auto"/>
          <w:sz w:val="32"/>
          <w:szCs w:val="32"/>
        </w:rPr>
      </w:pPr>
      <w:bookmarkStart w:id="5" w:name="_Toc192797318"/>
      <w:r w:rsidRPr="005D71A1">
        <w:rPr>
          <w:color w:val="auto"/>
          <w:sz w:val="32"/>
          <w:szCs w:val="32"/>
        </w:rPr>
        <w:lastRenderedPageBreak/>
        <w:t>Correlations by Gender</w:t>
      </w:r>
      <w:bookmarkEnd w:id="5"/>
    </w:p>
    <w:p w14:paraId="05B923E7" w14:textId="1DE26092" w:rsidR="002966AD" w:rsidRDefault="00122A64">
      <w:r>
        <w:t>Th</w:t>
      </w:r>
      <w:r w:rsidR="00AB2DE2">
        <w:t>e fourth iteration of the salary survey showed the closest parity of median salaries</w:t>
      </w:r>
      <w:r w:rsidR="00936DFA">
        <w:t xml:space="preserve"> between genders to date.</w:t>
      </w:r>
    </w:p>
    <w:p w14:paraId="3494B8DC" w14:textId="77777777" w:rsidR="00356523" w:rsidRDefault="00356523"/>
    <w:tbl>
      <w:tblPr>
        <w:tblW w:w="5660" w:type="dxa"/>
        <w:jc w:val="center"/>
        <w:tblLook w:val="04A0" w:firstRow="1" w:lastRow="0" w:firstColumn="1" w:lastColumn="0" w:noHBand="0" w:noVBand="1"/>
      </w:tblPr>
      <w:tblGrid>
        <w:gridCol w:w="1020"/>
        <w:gridCol w:w="1600"/>
        <w:gridCol w:w="1560"/>
        <w:gridCol w:w="1480"/>
      </w:tblGrid>
      <w:tr w:rsidR="005D136A" w:rsidRPr="005D136A" w14:paraId="56DAE6F2" w14:textId="77777777" w:rsidTr="005D136A">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6BEC7E6C"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 </w:t>
            </w:r>
          </w:p>
        </w:tc>
        <w:tc>
          <w:tcPr>
            <w:tcW w:w="1600" w:type="dxa"/>
            <w:tcBorders>
              <w:top w:val="single" w:sz="4" w:space="0" w:color="auto"/>
              <w:left w:val="nil"/>
              <w:bottom w:val="single" w:sz="4" w:space="0" w:color="auto"/>
              <w:right w:val="single" w:sz="4" w:space="0" w:color="auto"/>
            </w:tcBorders>
            <w:shd w:val="clear" w:color="000000" w:fill="D0D0D0"/>
            <w:noWrap/>
            <w:vAlign w:val="bottom"/>
            <w:hideMark/>
          </w:tcPr>
          <w:p w14:paraId="6ABAF1D6"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2012 Mean</w:t>
            </w:r>
          </w:p>
        </w:tc>
        <w:tc>
          <w:tcPr>
            <w:tcW w:w="1560" w:type="dxa"/>
            <w:tcBorders>
              <w:top w:val="single" w:sz="4" w:space="0" w:color="auto"/>
              <w:left w:val="nil"/>
              <w:bottom w:val="single" w:sz="4" w:space="0" w:color="auto"/>
              <w:right w:val="single" w:sz="4" w:space="0" w:color="auto"/>
            </w:tcBorders>
            <w:shd w:val="clear" w:color="000000" w:fill="D0D0D0"/>
            <w:noWrap/>
            <w:vAlign w:val="bottom"/>
            <w:hideMark/>
          </w:tcPr>
          <w:p w14:paraId="20DCA1A5"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2012 Median</w:t>
            </w:r>
          </w:p>
        </w:tc>
        <w:tc>
          <w:tcPr>
            <w:tcW w:w="1480" w:type="dxa"/>
            <w:tcBorders>
              <w:top w:val="single" w:sz="4" w:space="0" w:color="auto"/>
              <w:left w:val="nil"/>
              <w:bottom w:val="single" w:sz="4" w:space="0" w:color="auto"/>
              <w:right w:val="single" w:sz="4" w:space="0" w:color="auto"/>
            </w:tcBorders>
            <w:shd w:val="clear" w:color="000000" w:fill="D0D0D0"/>
            <w:noWrap/>
            <w:vAlign w:val="bottom"/>
            <w:hideMark/>
          </w:tcPr>
          <w:p w14:paraId="4B31F6EE"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2012 Mode</w:t>
            </w:r>
          </w:p>
        </w:tc>
      </w:tr>
      <w:tr w:rsidR="005D136A" w:rsidRPr="005D136A" w14:paraId="6A4A3690"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26DAADA1"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Female</w:t>
            </w:r>
          </w:p>
        </w:tc>
        <w:tc>
          <w:tcPr>
            <w:tcW w:w="1600" w:type="dxa"/>
            <w:tcBorders>
              <w:top w:val="nil"/>
              <w:left w:val="nil"/>
              <w:bottom w:val="single" w:sz="4" w:space="0" w:color="auto"/>
              <w:right w:val="single" w:sz="4" w:space="0" w:color="auto"/>
            </w:tcBorders>
            <w:shd w:val="clear" w:color="auto" w:fill="auto"/>
            <w:noWrap/>
            <w:vAlign w:val="bottom"/>
            <w:hideMark/>
          </w:tcPr>
          <w:p w14:paraId="2E43B98E"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$64,833 </w:t>
            </w:r>
          </w:p>
        </w:tc>
        <w:tc>
          <w:tcPr>
            <w:tcW w:w="1560" w:type="dxa"/>
            <w:tcBorders>
              <w:top w:val="nil"/>
              <w:left w:val="nil"/>
              <w:bottom w:val="single" w:sz="4" w:space="0" w:color="auto"/>
              <w:right w:val="single" w:sz="4" w:space="0" w:color="auto"/>
            </w:tcBorders>
            <w:shd w:val="clear" w:color="auto" w:fill="auto"/>
            <w:noWrap/>
            <w:vAlign w:val="bottom"/>
            <w:hideMark/>
          </w:tcPr>
          <w:p w14:paraId="77323BAC"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$55,000 </w:t>
            </w:r>
          </w:p>
        </w:tc>
        <w:tc>
          <w:tcPr>
            <w:tcW w:w="1480" w:type="dxa"/>
            <w:tcBorders>
              <w:top w:val="nil"/>
              <w:left w:val="nil"/>
              <w:bottom w:val="single" w:sz="4" w:space="0" w:color="auto"/>
              <w:right w:val="single" w:sz="4" w:space="0" w:color="auto"/>
            </w:tcBorders>
            <w:shd w:val="clear" w:color="auto" w:fill="auto"/>
            <w:noWrap/>
            <w:vAlign w:val="bottom"/>
            <w:hideMark/>
          </w:tcPr>
          <w:p w14:paraId="5D283370"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$50,000 </w:t>
            </w:r>
          </w:p>
        </w:tc>
      </w:tr>
      <w:tr w:rsidR="005D136A" w:rsidRPr="005D136A" w14:paraId="70C704B4"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3C1C1B36"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Male</w:t>
            </w:r>
          </w:p>
        </w:tc>
        <w:tc>
          <w:tcPr>
            <w:tcW w:w="1600" w:type="dxa"/>
            <w:tcBorders>
              <w:top w:val="nil"/>
              <w:left w:val="nil"/>
              <w:bottom w:val="single" w:sz="4" w:space="0" w:color="auto"/>
              <w:right w:val="single" w:sz="4" w:space="0" w:color="auto"/>
            </w:tcBorders>
            <w:shd w:val="clear" w:color="auto" w:fill="auto"/>
            <w:noWrap/>
            <w:vAlign w:val="bottom"/>
            <w:hideMark/>
          </w:tcPr>
          <w:p w14:paraId="1D4CCBD9"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$85,619</w:t>
            </w:r>
          </w:p>
        </w:tc>
        <w:tc>
          <w:tcPr>
            <w:tcW w:w="1560" w:type="dxa"/>
            <w:tcBorders>
              <w:top w:val="nil"/>
              <w:left w:val="nil"/>
              <w:bottom w:val="single" w:sz="4" w:space="0" w:color="auto"/>
              <w:right w:val="single" w:sz="4" w:space="0" w:color="auto"/>
            </w:tcBorders>
            <w:shd w:val="clear" w:color="auto" w:fill="auto"/>
            <w:noWrap/>
            <w:vAlign w:val="bottom"/>
            <w:hideMark/>
          </w:tcPr>
          <w:p w14:paraId="26350685"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$84,000</w:t>
            </w:r>
          </w:p>
        </w:tc>
        <w:tc>
          <w:tcPr>
            <w:tcW w:w="1480" w:type="dxa"/>
            <w:tcBorders>
              <w:top w:val="nil"/>
              <w:left w:val="nil"/>
              <w:bottom w:val="single" w:sz="4" w:space="0" w:color="auto"/>
              <w:right w:val="single" w:sz="4" w:space="0" w:color="auto"/>
            </w:tcBorders>
            <w:shd w:val="clear" w:color="auto" w:fill="auto"/>
            <w:noWrap/>
            <w:vAlign w:val="bottom"/>
            <w:hideMark/>
          </w:tcPr>
          <w:p w14:paraId="5B47E91E"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$100,000</w:t>
            </w:r>
          </w:p>
        </w:tc>
      </w:tr>
      <w:tr w:rsidR="005D136A" w:rsidRPr="005D136A" w14:paraId="2BD4477B" w14:textId="77777777" w:rsidTr="005D136A">
        <w:trPr>
          <w:trHeight w:val="285"/>
          <w:jc w:val="center"/>
        </w:trPr>
        <w:tc>
          <w:tcPr>
            <w:tcW w:w="1020" w:type="dxa"/>
            <w:tcBorders>
              <w:top w:val="nil"/>
              <w:left w:val="nil"/>
              <w:bottom w:val="nil"/>
              <w:right w:val="nil"/>
            </w:tcBorders>
            <w:shd w:val="clear" w:color="auto" w:fill="auto"/>
            <w:noWrap/>
            <w:vAlign w:val="bottom"/>
            <w:hideMark/>
          </w:tcPr>
          <w:p w14:paraId="1E0C614F"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p>
        </w:tc>
        <w:tc>
          <w:tcPr>
            <w:tcW w:w="1600" w:type="dxa"/>
            <w:tcBorders>
              <w:top w:val="nil"/>
              <w:left w:val="nil"/>
              <w:bottom w:val="nil"/>
              <w:right w:val="nil"/>
            </w:tcBorders>
            <w:shd w:val="clear" w:color="auto" w:fill="auto"/>
            <w:noWrap/>
            <w:vAlign w:val="bottom"/>
            <w:hideMark/>
          </w:tcPr>
          <w:p w14:paraId="5BFDC72C"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c>
          <w:tcPr>
            <w:tcW w:w="1560" w:type="dxa"/>
            <w:tcBorders>
              <w:top w:val="nil"/>
              <w:left w:val="nil"/>
              <w:bottom w:val="nil"/>
              <w:right w:val="nil"/>
            </w:tcBorders>
            <w:shd w:val="clear" w:color="auto" w:fill="auto"/>
            <w:noWrap/>
            <w:vAlign w:val="bottom"/>
            <w:hideMark/>
          </w:tcPr>
          <w:p w14:paraId="31CEDB05"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67B52834"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r>
      <w:tr w:rsidR="005D136A" w:rsidRPr="005D136A" w14:paraId="1A57FFBA" w14:textId="77777777" w:rsidTr="005D136A">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09C70571"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 </w:t>
            </w:r>
          </w:p>
        </w:tc>
        <w:tc>
          <w:tcPr>
            <w:tcW w:w="1600" w:type="dxa"/>
            <w:tcBorders>
              <w:top w:val="single" w:sz="4" w:space="0" w:color="auto"/>
              <w:left w:val="nil"/>
              <w:bottom w:val="single" w:sz="4" w:space="0" w:color="auto"/>
              <w:right w:val="single" w:sz="4" w:space="0" w:color="auto"/>
            </w:tcBorders>
            <w:shd w:val="clear" w:color="000000" w:fill="D0D0D0"/>
            <w:noWrap/>
            <w:vAlign w:val="bottom"/>
            <w:hideMark/>
          </w:tcPr>
          <w:p w14:paraId="332865AA"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2014 Mean</w:t>
            </w:r>
          </w:p>
        </w:tc>
        <w:tc>
          <w:tcPr>
            <w:tcW w:w="1560" w:type="dxa"/>
            <w:tcBorders>
              <w:top w:val="single" w:sz="4" w:space="0" w:color="auto"/>
              <w:left w:val="nil"/>
              <w:bottom w:val="single" w:sz="4" w:space="0" w:color="auto"/>
              <w:right w:val="single" w:sz="4" w:space="0" w:color="auto"/>
            </w:tcBorders>
            <w:shd w:val="clear" w:color="000000" w:fill="D0D0D0"/>
            <w:noWrap/>
            <w:vAlign w:val="bottom"/>
            <w:hideMark/>
          </w:tcPr>
          <w:p w14:paraId="2FD10BA4"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2014 Median</w:t>
            </w:r>
          </w:p>
        </w:tc>
        <w:tc>
          <w:tcPr>
            <w:tcW w:w="1480" w:type="dxa"/>
            <w:tcBorders>
              <w:top w:val="single" w:sz="4" w:space="0" w:color="auto"/>
              <w:left w:val="nil"/>
              <w:bottom w:val="single" w:sz="4" w:space="0" w:color="auto"/>
              <w:right w:val="single" w:sz="4" w:space="0" w:color="auto"/>
            </w:tcBorders>
            <w:shd w:val="clear" w:color="000000" w:fill="D0D0D0"/>
            <w:noWrap/>
            <w:vAlign w:val="bottom"/>
            <w:hideMark/>
          </w:tcPr>
          <w:p w14:paraId="01B8671A"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2014 Mode</w:t>
            </w:r>
          </w:p>
        </w:tc>
      </w:tr>
      <w:tr w:rsidR="005D136A" w:rsidRPr="005D136A" w14:paraId="184671FB"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3CFA4DA7"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Female</w:t>
            </w:r>
          </w:p>
        </w:tc>
        <w:tc>
          <w:tcPr>
            <w:tcW w:w="1600" w:type="dxa"/>
            <w:tcBorders>
              <w:top w:val="nil"/>
              <w:left w:val="nil"/>
              <w:bottom w:val="single" w:sz="4" w:space="0" w:color="auto"/>
              <w:right w:val="single" w:sz="4" w:space="0" w:color="auto"/>
            </w:tcBorders>
            <w:shd w:val="clear" w:color="auto" w:fill="auto"/>
            <w:noWrap/>
            <w:vAlign w:val="bottom"/>
            <w:hideMark/>
          </w:tcPr>
          <w:p w14:paraId="6981CA4B"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$65,542 </w:t>
            </w:r>
          </w:p>
        </w:tc>
        <w:tc>
          <w:tcPr>
            <w:tcW w:w="1560" w:type="dxa"/>
            <w:tcBorders>
              <w:top w:val="nil"/>
              <w:left w:val="nil"/>
              <w:bottom w:val="single" w:sz="4" w:space="0" w:color="auto"/>
              <w:right w:val="single" w:sz="4" w:space="0" w:color="auto"/>
            </w:tcBorders>
            <w:shd w:val="clear" w:color="auto" w:fill="auto"/>
            <w:noWrap/>
            <w:vAlign w:val="bottom"/>
            <w:hideMark/>
          </w:tcPr>
          <w:p w14:paraId="333A9C27"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$53,000 </w:t>
            </w:r>
          </w:p>
        </w:tc>
        <w:tc>
          <w:tcPr>
            <w:tcW w:w="1480" w:type="dxa"/>
            <w:tcBorders>
              <w:top w:val="nil"/>
              <w:left w:val="nil"/>
              <w:bottom w:val="single" w:sz="4" w:space="0" w:color="auto"/>
              <w:right w:val="single" w:sz="4" w:space="0" w:color="auto"/>
            </w:tcBorders>
            <w:shd w:val="clear" w:color="auto" w:fill="auto"/>
            <w:noWrap/>
            <w:vAlign w:val="bottom"/>
            <w:hideMark/>
          </w:tcPr>
          <w:p w14:paraId="6A855623"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$50,000 </w:t>
            </w:r>
          </w:p>
        </w:tc>
      </w:tr>
      <w:tr w:rsidR="005D136A" w:rsidRPr="005D136A" w14:paraId="62C2064C"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618F67EC"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Male</w:t>
            </w:r>
          </w:p>
        </w:tc>
        <w:tc>
          <w:tcPr>
            <w:tcW w:w="1600" w:type="dxa"/>
            <w:tcBorders>
              <w:top w:val="nil"/>
              <w:left w:val="nil"/>
              <w:bottom w:val="single" w:sz="4" w:space="0" w:color="auto"/>
              <w:right w:val="single" w:sz="4" w:space="0" w:color="auto"/>
            </w:tcBorders>
            <w:shd w:val="clear" w:color="auto" w:fill="auto"/>
            <w:noWrap/>
            <w:vAlign w:val="bottom"/>
            <w:hideMark/>
          </w:tcPr>
          <w:p w14:paraId="5592BC59"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$73,423 </w:t>
            </w:r>
          </w:p>
        </w:tc>
        <w:tc>
          <w:tcPr>
            <w:tcW w:w="1560" w:type="dxa"/>
            <w:tcBorders>
              <w:top w:val="nil"/>
              <w:left w:val="nil"/>
              <w:bottom w:val="single" w:sz="4" w:space="0" w:color="auto"/>
              <w:right w:val="single" w:sz="4" w:space="0" w:color="auto"/>
            </w:tcBorders>
            <w:shd w:val="clear" w:color="auto" w:fill="auto"/>
            <w:noWrap/>
            <w:vAlign w:val="bottom"/>
            <w:hideMark/>
          </w:tcPr>
          <w:p w14:paraId="79508695"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$60,000 </w:t>
            </w:r>
          </w:p>
        </w:tc>
        <w:tc>
          <w:tcPr>
            <w:tcW w:w="1480" w:type="dxa"/>
            <w:tcBorders>
              <w:top w:val="nil"/>
              <w:left w:val="nil"/>
              <w:bottom w:val="single" w:sz="4" w:space="0" w:color="auto"/>
              <w:right w:val="single" w:sz="4" w:space="0" w:color="auto"/>
            </w:tcBorders>
            <w:shd w:val="clear" w:color="auto" w:fill="auto"/>
            <w:noWrap/>
            <w:vAlign w:val="bottom"/>
            <w:hideMark/>
          </w:tcPr>
          <w:p w14:paraId="214803AF"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$60,000 </w:t>
            </w:r>
          </w:p>
        </w:tc>
      </w:tr>
      <w:tr w:rsidR="005D136A" w:rsidRPr="005D136A" w14:paraId="4FC5183B" w14:textId="77777777" w:rsidTr="005D136A">
        <w:trPr>
          <w:trHeight w:val="285"/>
          <w:jc w:val="center"/>
        </w:trPr>
        <w:tc>
          <w:tcPr>
            <w:tcW w:w="1020" w:type="dxa"/>
            <w:tcBorders>
              <w:top w:val="nil"/>
              <w:left w:val="nil"/>
              <w:bottom w:val="nil"/>
              <w:right w:val="nil"/>
            </w:tcBorders>
            <w:shd w:val="clear" w:color="auto" w:fill="auto"/>
            <w:noWrap/>
            <w:vAlign w:val="bottom"/>
            <w:hideMark/>
          </w:tcPr>
          <w:p w14:paraId="48787484"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p>
        </w:tc>
        <w:tc>
          <w:tcPr>
            <w:tcW w:w="1600" w:type="dxa"/>
            <w:tcBorders>
              <w:top w:val="nil"/>
              <w:left w:val="nil"/>
              <w:bottom w:val="nil"/>
              <w:right w:val="nil"/>
            </w:tcBorders>
            <w:shd w:val="clear" w:color="auto" w:fill="auto"/>
            <w:noWrap/>
            <w:vAlign w:val="bottom"/>
            <w:hideMark/>
          </w:tcPr>
          <w:p w14:paraId="501ABCCD"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c>
          <w:tcPr>
            <w:tcW w:w="1560" w:type="dxa"/>
            <w:tcBorders>
              <w:top w:val="nil"/>
              <w:left w:val="nil"/>
              <w:bottom w:val="nil"/>
              <w:right w:val="nil"/>
            </w:tcBorders>
            <w:shd w:val="clear" w:color="auto" w:fill="auto"/>
            <w:noWrap/>
            <w:vAlign w:val="bottom"/>
            <w:hideMark/>
          </w:tcPr>
          <w:p w14:paraId="2CC9DDF0"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57541561"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r>
      <w:tr w:rsidR="005D136A" w:rsidRPr="005D136A" w14:paraId="52CBB95A" w14:textId="77777777" w:rsidTr="005D136A">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573F8226"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 </w:t>
            </w:r>
          </w:p>
        </w:tc>
        <w:tc>
          <w:tcPr>
            <w:tcW w:w="1600" w:type="dxa"/>
            <w:tcBorders>
              <w:top w:val="single" w:sz="4" w:space="0" w:color="auto"/>
              <w:left w:val="nil"/>
              <w:bottom w:val="single" w:sz="4" w:space="0" w:color="auto"/>
              <w:right w:val="single" w:sz="4" w:space="0" w:color="auto"/>
            </w:tcBorders>
            <w:shd w:val="clear" w:color="000000" w:fill="D0D0D0"/>
            <w:noWrap/>
            <w:vAlign w:val="bottom"/>
            <w:hideMark/>
          </w:tcPr>
          <w:p w14:paraId="3A70C92A"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2017 Mean</w:t>
            </w:r>
          </w:p>
        </w:tc>
        <w:tc>
          <w:tcPr>
            <w:tcW w:w="1560" w:type="dxa"/>
            <w:tcBorders>
              <w:top w:val="single" w:sz="4" w:space="0" w:color="auto"/>
              <w:left w:val="nil"/>
              <w:bottom w:val="single" w:sz="4" w:space="0" w:color="auto"/>
              <w:right w:val="single" w:sz="4" w:space="0" w:color="auto"/>
            </w:tcBorders>
            <w:shd w:val="clear" w:color="000000" w:fill="D0D0D0"/>
            <w:noWrap/>
            <w:vAlign w:val="bottom"/>
            <w:hideMark/>
          </w:tcPr>
          <w:p w14:paraId="13E2368A"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2017 Median</w:t>
            </w:r>
          </w:p>
        </w:tc>
        <w:tc>
          <w:tcPr>
            <w:tcW w:w="1480" w:type="dxa"/>
            <w:tcBorders>
              <w:top w:val="single" w:sz="4" w:space="0" w:color="auto"/>
              <w:left w:val="nil"/>
              <w:bottom w:val="single" w:sz="4" w:space="0" w:color="auto"/>
              <w:right w:val="single" w:sz="4" w:space="0" w:color="auto"/>
            </w:tcBorders>
            <w:shd w:val="clear" w:color="000000" w:fill="D0D0D0"/>
            <w:noWrap/>
            <w:vAlign w:val="bottom"/>
            <w:hideMark/>
          </w:tcPr>
          <w:p w14:paraId="6852FD49"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2017 Mode</w:t>
            </w:r>
          </w:p>
        </w:tc>
      </w:tr>
      <w:tr w:rsidR="005D136A" w:rsidRPr="005D136A" w14:paraId="6E6BE394"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6C9297BF"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Female</w:t>
            </w:r>
          </w:p>
        </w:tc>
        <w:tc>
          <w:tcPr>
            <w:tcW w:w="1600" w:type="dxa"/>
            <w:tcBorders>
              <w:top w:val="nil"/>
              <w:left w:val="nil"/>
              <w:bottom w:val="single" w:sz="4" w:space="0" w:color="auto"/>
              <w:right w:val="single" w:sz="4" w:space="0" w:color="auto"/>
            </w:tcBorders>
            <w:shd w:val="clear" w:color="auto" w:fill="auto"/>
            <w:noWrap/>
            <w:vAlign w:val="bottom"/>
            <w:hideMark/>
          </w:tcPr>
          <w:p w14:paraId="4ED4635C"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$69,795 </w:t>
            </w:r>
          </w:p>
        </w:tc>
        <w:tc>
          <w:tcPr>
            <w:tcW w:w="1560" w:type="dxa"/>
            <w:tcBorders>
              <w:top w:val="nil"/>
              <w:left w:val="nil"/>
              <w:bottom w:val="single" w:sz="4" w:space="0" w:color="auto"/>
              <w:right w:val="single" w:sz="4" w:space="0" w:color="auto"/>
            </w:tcBorders>
            <w:shd w:val="clear" w:color="auto" w:fill="auto"/>
            <w:noWrap/>
            <w:vAlign w:val="bottom"/>
            <w:hideMark/>
          </w:tcPr>
          <w:p w14:paraId="44F4ACB1"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$63,600 </w:t>
            </w:r>
          </w:p>
        </w:tc>
        <w:tc>
          <w:tcPr>
            <w:tcW w:w="1480" w:type="dxa"/>
            <w:tcBorders>
              <w:top w:val="nil"/>
              <w:left w:val="nil"/>
              <w:bottom w:val="single" w:sz="4" w:space="0" w:color="auto"/>
              <w:right w:val="single" w:sz="4" w:space="0" w:color="auto"/>
            </w:tcBorders>
            <w:shd w:val="clear" w:color="auto" w:fill="auto"/>
            <w:noWrap/>
            <w:vAlign w:val="bottom"/>
            <w:hideMark/>
          </w:tcPr>
          <w:p w14:paraId="7991EE32"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$59,000 </w:t>
            </w:r>
          </w:p>
        </w:tc>
      </w:tr>
      <w:tr w:rsidR="005D136A" w:rsidRPr="005D136A" w14:paraId="0518D490"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3C06A8DD"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Male</w:t>
            </w:r>
          </w:p>
        </w:tc>
        <w:tc>
          <w:tcPr>
            <w:tcW w:w="1600" w:type="dxa"/>
            <w:tcBorders>
              <w:top w:val="nil"/>
              <w:left w:val="nil"/>
              <w:bottom w:val="single" w:sz="4" w:space="0" w:color="auto"/>
              <w:right w:val="single" w:sz="4" w:space="0" w:color="auto"/>
            </w:tcBorders>
            <w:shd w:val="clear" w:color="auto" w:fill="auto"/>
            <w:noWrap/>
            <w:vAlign w:val="bottom"/>
            <w:hideMark/>
          </w:tcPr>
          <w:p w14:paraId="6689091D"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$73,640 </w:t>
            </w:r>
          </w:p>
        </w:tc>
        <w:tc>
          <w:tcPr>
            <w:tcW w:w="1560" w:type="dxa"/>
            <w:tcBorders>
              <w:top w:val="nil"/>
              <w:left w:val="nil"/>
              <w:bottom w:val="single" w:sz="4" w:space="0" w:color="auto"/>
              <w:right w:val="single" w:sz="4" w:space="0" w:color="auto"/>
            </w:tcBorders>
            <w:shd w:val="clear" w:color="auto" w:fill="auto"/>
            <w:noWrap/>
            <w:vAlign w:val="bottom"/>
            <w:hideMark/>
          </w:tcPr>
          <w:p w14:paraId="322F8DC7"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$68,000 </w:t>
            </w:r>
          </w:p>
        </w:tc>
        <w:tc>
          <w:tcPr>
            <w:tcW w:w="1480" w:type="dxa"/>
            <w:tcBorders>
              <w:top w:val="nil"/>
              <w:left w:val="nil"/>
              <w:bottom w:val="single" w:sz="4" w:space="0" w:color="auto"/>
              <w:right w:val="single" w:sz="4" w:space="0" w:color="auto"/>
            </w:tcBorders>
            <w:shd w:val="clear" w:color="auto" w:fill="auto"/>
            <w:noWrap/>
            <w:vAlign w:val="bottom"/>
            <w:hideMark/>
          </w:tcPr>
          <w:p w14:paraId="655EE8E0"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 xml:space="preserve">$72,000 </w:t>
            </w:r>
          </w:p>
        </w:tc>
      </w:tr>
      <w:tr w:rsidR="005D136A" w:rsidRPr="005D136A" w14:paraId="58FA904A" w14:textId="77777777" w:rsidTr="005D136A">
        <w:trPr>
          <w:trHeight w:val="285"/>
          <w:jc w:val="center"/>
        </w:trPr>
        <w:tc>
          <w:tcPr>
            <w:tcW w:w="1020" w:type="dxa"/>
            <w:tcBorders>
              <w:top w:val="nil"/>
              <w:left w:val="nil"/>
              <w:bottom w:val="nil"/>
              <w:right w:val="nil"/>
            </w:tcBorders>
            <w:shd w:val="clear" w:color="auto" w:fill="auto"/>
            <w:noWrap/>
            <w:vAlign w:val="bottom"/>
            <w:hideMark/>
          </w:tcPr>
          <w:p w14:paraId="249F3D1B"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p>
        </w:tc>
        <w:tc>
          <w:tcPr>
            <w:tcW w:w="1600" w:type="dxa"/>
            <w:tcBorders>
              <w:top w:val="nil"/>
              <w:left w:val="nil"/>
              <w:bottom w:val="nil"/>
              <w:right w:val="nil"/>
            </w:tcBorders>
            <w:shd w:val="clear" w:color="auto" w:fill="auto"/>
            <w:noWrap/>
            <w:vAlign w:val="bottom"/>
            <w:hideMark/>
          </w:tcPr>
          <w:p w14:paraId="0BF7EF68"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c>
          <w:tcPr>
            <w:tcW w:w="1560" w:type="dxa"/>
            <w:tcBorders>
              <w:top w:val="nil"/>
              <w:left w:val="nil"/>
              <w:bottom w:val="nil"/>
              <w:right w:val="nil"/>
            </w:tcBorders>
            <w:shd w:val="clear" w:color="auto" w:fill="auto"/>
            <w:noWrap/>
            <w:vAlign w:val="bottom"/>
            <w:hideMark/>
          </w:tcPr>
          <w:p w14:paraId="41A81DE8"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69901ECD" w14:textId="77777777" w:rsidR="005D136A" w:rsidRPr="005D136A" w:rsidRDefault="005D136A" w:rsidP="005D136A">
            <w:pPr>
              <w:spacing w:after="0" w:line="240" w:lineRule="auto"/>
              <w:rPr>
                <w:rFonts w:ascii="Times New Roman" w:eastAsia="Times New Roman" w:hAnsi="Times New Roman" w:cs="Times New Roman"/>
                <w:kern w:val="0"/>
                <w:sz w:val="20"/>
                <w:szCs w:val="20"/>
                <w14:ligatures w14:val="none"/>
              </w:rPr>
            </w:pPr>
          </w:p>
        </w:tc>
      </w:tr>
      <w:tr w:rsidR="005D136A" w:rsidRPr="005D136A" w14:paraId="43CBB921" w14:textId="77777777" w:rsidTr="005D136A">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1F7E3D5A"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 </w:t>
            </w:r>
          </w:p>
        </w:tc>
        <w:tc>
          <w:tcPr>
            <w:tcW w:w="1600" w:type="dxa"/>
            <w:tcBorders>
              <w:top w:val="single" w:sz="4" w:space="0" w:color="auto"/>
              <w:left w:val="nil"/>
              <w:bottom w:val="single" w:sz="4" w:space="0" w:color="auto"/>
              <w:right w:val="single" w:sz="4" w:space="0" w:color="auto"/>
            </w:tcBorders>
            <w:shd w:val="clear" w:color="000000" w:fill="D0D0D0"/>
            <w:noWrap/>
            <w:vAlign w:val="bottom"/>
            <w:hideMark/>
          </w:tcPr>
          <w:p w14:paraId="490470B3"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2024 Mean</w:t>
            </w:r>
          </w:p>
        </w:tc>
        <w:tc>
          <w:tcPr>
            <w:tcW w:w="1560" w:type="dxa"/>
            <w:tcBorders>
              <w:top w:val="single" w:sz="4" w:space="0" w:color="auto"/>
              <w:left w:val="nil"/>
              <w:bottom w:val="single" w:sz="4" w:space="0" w:color="auto"/>
              <w:right w:val="single" w:sz="4" w:space="0" w:color="auto"/>
            </w:tcBorders>
            <w:shd w:val="clear" w:color="000000" w:fill="D0D0D0"/>
            <w:noWrap/>
            <w:vAlign w:val="bottom"/>
            <w:hideMark/>
          </w:tcPr>
          <w:p w14:paraId="4A64560C"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2024 Median</w:t>
            </w:r>
          </w:p>
        </w:tc>
        <w:tc>
          <w:tcPr>
            <w:tcW w:w="1480" w:type="dxa"/>
            <w:tcBorders>
              <w:top w:val="single" w:sz="4" w:space="0" w:color="auto"/>
              <w:left w:val="nil"/>
              <w:bottom w:val="single" w:sz="4" w:space="0" w:color="auto"/>
              <w:right w:val="single" w:sz="4" w:space="0" w:color="auto"/>
            </w:tcBorders>
            <w:shd w:val="clear" w:color="000000" w:fill="D0D0D0"/>
            <w:noWrap/>
            <w:vAlign w:val="bottom"/>
            <w:hideMark/>
          </w:tcPr>
          <w:p w14:paraId="0645EE18" w14:textId="77777777" w:rsidR="005D136A" w:rsidRPr="005D136A" w:rsidRDefault="005D136A" w:rsidP="005D136A">
            <w:pPr>
              <w:spacing w:after="0" w:line="240" w:lineRule="auto"/>
              <w:rPr>
                <w:rFonts w:ascii="Aptos Narrow" w:eastAsia="Times New Roman" w:hAnsi="Aptos Narrow" w:cs="Times New Roman"/>
                <w:b/>
                <w:bCs/>
                <w:color w:val="000000"/>
                <w:kern w:val="0"/>
                <w:sz w:val="22"/>
                <w:szCs w:val="22"/>
                <w14:ligatures w14:val="none"/>
              </w:rPr>
            </w:pPr>
            <w:r w:rsidRPr="005D136A">
              <w:rPr>
                <w:rFonts w:ascii="Aptos Narrow" w:eastAsia="Times New Roman" w:hAnsi="Aptos Narrow" w:cs="Times New Roman"/>
                <w:b/>
                <w:bCs/>
                <w:color w:val="000000"/>
                <w:kern w:val="0"/>
                <w:sz w:val="22"/>
                <w:szCs w:val="22"/>
                <w14:ligatures w14:val="none"/>
              </w:rPr>
              <w:t>2024 Mode</w:t>
            </w:r>
          </w:p>
        </w:tc>
      </w:tr>
      <w:tr w:rsidR="005D136A" w:rsidRPr="005D136A" w14:paraId="3B41D59D"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7989F97B"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Female</w:t>
            </w:r>
          </w:p>
        </w:tc>
        <w:tc>
          <w:tcPr>
            <w:tcW w:w="1600" w:type="dxa"/>
            <w:tcBorders>
              <w:top w:val="nil"/>
              <w:left w:val="nil"/>
              <w:bottom w:val="single" w:sz="4" w:space="0" w:color="auto"/>
              <w:right w:val="single" w:sz="4" w:space="0" w:color="auto"/>
            </w:tcBorders>
            <w:shd w:val="clear" w:color="auto" w:fill="auto"/>
            <w:noWrap/>
            <w:vAlign w:val="bottom"/>
            <w:hideMark/>
          </w:tcPr>
          <w:p w14:paraId="3D34E35D"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$106,930</w:t>
            </w:r>
          </w:p>
        </w:tc>
        <w:tc>
          <w:tcPr>
            <w:tcW w:w="1560" w:type="dxa"/>
            <w:tcBorders>
              <w:top w:val="nil"/>
              <w:left w:val="nil"/>
              <w:bottom w:val="single" w:sz="4" w:space="0" w:color="auto"/>
              <w:right w:val="single" w:sz="4" w:space="0" w:color="auto"/>
            </w:tcBorders>
            <w:shd w:val="clear" w:color="auto" w:fill="auto"/>
            <w:noWrap/>
            <w:vAlign w:val="bottom"/>
            <w:hideMark/>
          </w:tcPr>
          <w:p w14:paraId="31032E0B"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$97,720</w:t>
            </w:r>
          </w:p>
        </w:tc>
        <w:tc>
          <w:tcPr>
            <w:tcW w:w="1480" w:type="dxa"/>
            <w:tcBorders>
              <w:top w:val="nil"/>
              <w:left w:val="nil"/>
              <w:bottom w:val="single" w:sz="4" w:space="0" w:color="auto"/>
              <w:right w:val="single" w:sz="4" w:space="0" w:color="auto"/>
            </w:tcBorders>
            <w:shd w:val="clear" w:color="auto" w:fill="auto"/>
            <w:noWrap/>
            <w:vAlign w:val="bottom"/>
            <w:hideMark/>
          </w:tcPr>
          <w:p w14:paraId="620A2BDE"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$100,000</w:t>
            </w:r>
          </w:p>
        </w:tc>
      </w:tr>
      <w:tr w:rsidR="005D136A" w:rsidRPr="005D136A" w14:paraId="18FC1558" w14:textId="77777777" w:rsidTr="005D136A">
        <w:trPr>
          <w:trHeight w:val="285"/>
          <w:jc w:val="center"/>
        </w:trPr>
        <w:tc>
          <w:tcPr>
            <w:tcW w:w="1020" w:type="dxa"/>
            <w:tcBorders>
              <w:top w:val="nil"/>
              <w:left w:val="single" w:sz="4" w:space="0" w:color="auto"/>
              <w:bottom w:val="single" w:sz="4" w:space="0" w:color="auto"/>
              <w:right w:val="single" w:sz="4" w:space="0" w:color="auto"/>
            </w:tcBorders>
            <w:shd w:val="clear" w:color="000000" w:fill="E8E8E8"/>
            <w:noWrap/>
            <w:vAlign w:val="bottom"/>
            <w:hideMark/>
          </w:tcPr>
          <w:p w14:paraId="67ACCC70" w14:textId="77777777" w:rsidR="005D136A" w:rsidRPr="005D136A" w:rsidRDefault="005D136A" w:rsidP="005D136A">
            <w:pPr>
              <w:spacing w:after="0" w:line="240" w:lineRule="auto"/>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Male</w:t>
            </w:r>
          </w:p>
        </w:tc>
        <w:tc>
          <w:tcPr>
            <w:tcW w:w="1600" w:type="dxa"/>
            <w:tcBorders>
              <w:top w:val="nil"/>
              <w:left w:val="nil"/>
              <w:bottom w:val="single" w:sz="4" w:space="0" w:color="auto"/>
              <w:right w:val="single" w:sz="4" w:space="0" w:color="auto"/>
            </w:tcBorders>
            <w:shd w:val="clear" w:color="auto" w:fill="auto"/>
            <w:noWrap/>
            <w:vAlign w:val="bottom"/>
            <w:hideMark/>
          </w:tcPr>
          <w:p w14:paraId="6B2BCDCF"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$112,162</w:t>
            </w:r>
          </w:p>
        </w:tc>
        <w:tc>
          <w:tcPr>
            <w:tcW w:w="1560" w:type="dxa"/>
            <w:tcBorders>
              <w:top w:val="nil"/>
              <w:left w:val="nil"/>
              <w:bottom w:val="single" w:sz="4" w:space="0" w:color="auto"/>
              <w:right w:val="single" w:sz="4" w:space="0" w:color="auto"/>
            </w:tcBorders>
            <w:shd w:val="clear" w:color="auto" w:fill="auto"/>
            <w:noWrap/>
            <w:vAlign w:val="bottom"/>
            <w:hideMark/>
          </w:tcPr>
          <w:p w14:paraId="0A837856"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$98,503</w:t>
            </w:r>
          </w:p>
        </w:tc>
        <w:tc>
          <w:tcPr>
            <w:tcW w:w="1480" w:type="dxa"/>
            <w:tcBorders>
              <w:top w:val="nil"/>
              <w:left w:val="nil"/>
              <w:bottom w:val="single" w:sz="4" w:space="0" w:color="auto"/>
              <w:right w:val="single" w:sz="4" w:space="0" w:color="auto"/>
            </w:tcBorders>
            <w:shd w:val="clear" w:color="auto" w:fill="auto"/>
            <w:noWrap/>
            <w:vAlign w:val="bottom"/>
            <w:hideMark/>
          </w:tcPr>
          <w:p w14:paraId="70AC31B6" w14:textId="77777777" w:rsidR="005D136A" w:rsidRPr="005D136A" w:rsidRDefault="005D136A" w:rsidP="005D136A">
            <w:pPr>
              <w:spacing w:after="0" w:line="240" w:lineRule="auto"/>
              <w:jc w:val="right"/>
              <w:rPr>
                <w:rFonts w:ascii="Aptos Narrow" w:eastAsia="Times New Roman" w:hAnsi="Aptos Narrow" w:cs="Times New Roman"/>
                <w:color w:val="000000"/>
                <w:kern w:val="0"/>
                <w:sz w:val="22"/>
                <w:szCs w:val="22"/>
                <w14:ligatures w14:val="none"/>
              </w:rPr>
            </w:pPr>
            <w:r w:rsidRPr="005D136A">
              <w:rPr>
                <w:rFonts w:ascii="Aptos Narrow" w:eastAsia="Times New Roman" w:hAnsi="Aptos Narrow" w:cs="Times New Roman"/>
                <w:color w:val="000000"/>
                <w:kern w:val="0"/>
                <w:sz w:val="22"/>
                <w:szCs w:val="22"/>
                <w14:ligatures w14:val="none"/>
              </w:rPr>
              <w:t>$80,000</w:t>
            </w:r>
          </w:p>
        </w:tc>
      </w:tr>
    </w:tbl>
    <w:p w14:paraId="258FB6F1" w14:textId="6C84A7F9" w:rsidR="00AB2DE2" w:rsidRDefault="00AB2DE2" w:rsidP="0020231F">
      <w:pPr>
        <w:jc w:val="center"/>
      </w:pPr>
    </w:p>
    <w:p w14:paraId="5C487689" w14:textId="6D92B122" w:rsidR="00943F25" w:rsidRDefault="00943F25" w:rsidP="00943F25">
      <w:pPr>
        <w:rPr>
          <w:i/>
          <w:iCs/>
        </w:rPr>
      </w:pPr>
      <w:r w:rsidRPr="00943F25">
        <w:rPr>
          <w:i/>
          <w:iCs/>
        </w:rPr>
        <w:t xml:space="preserve">Chart </w:t>
      </w:r>
      <w:r>
        <w:rPr>
          <w:i/>
          <w:iCs/>
        </w:rPr>
        <w:t>5</w:t>
      </w:r>
      <w:r w:rsidRPr="00943F25">
        <w:rPr>
          <w:i/>
          <w:iCs/>
        </w:rPr>
        <w:t xml:space="preserve">: </w:t>
      </w:r>
      <w:r w:rsidR="003B5A56">
        <w:rPr>
          <w:i/>
          <w:iCs/>
        </w:rPr>
        <w:t xml:space="preserve">Reported earnings by gender </w:t>
      </w:r>
      <w:r w:rsidR="00C230B7">
        <w:rPr>
          <w:i/>
          <w:iCs/>
        </w:rPr>
        <w:t>overtime</w:t>
      </w:r>
      <w:r w:rsidR="003B5A56">
        <w:rPr>
          <w:i/>
          <w:iCs/>
        </w:rPr>
        <w:t xml:space="preserve"> from the Digital Asset Management Salary Surveys in 2012, 2014, 2017, and 2024.</w:t>
      </w:r>
    </w:p>
    <w:p w14:paraId="32643259" w14:textId="77777777" w:rsidR="00310344" w:rsidRDefault="00310344"/>
    <w:p w14:paraId="51859DD4" w14:textId="60F85866" w:rsidR="003B5A56" w:rsidRDefault="00936DFA">
      <w:r>
        <w:t>For the first time since the survey has been conducted, women scored higher in a</w:t>
      </w:r>
      <w:r w:rsidR="007B2E43">
        <w:t xml:space="preserve"> salary</w:t>
      </w:r>
      <w:r>
        <w:t xml:space="preserve"> category than their male counterparts</w:t>
      </w:r>
      <w:r w:rsidR="007B2E43">
        <w:t xml:space="preserve">, </w:t>
      </w:r>
      <w:r w:rsidR="00C230B7">
        <w:t>which</w:t>
      </w:r>
      <w:r w:rsidR="007B2E43">
        <w:t xml:space="preserve"> being the mode number for earnings</w:t>
      </w:r>
      <w:r>
        <w:t xml:space="preserve">. The </w:t>
      </w:r>
      <w:r w:rsidR="00F90BEF">
        <w:t>most reported</w:t>
      </w:r>
      <w:r w:rsidR="006D3942">
        <w:t xml:space="preserve"> salary in a category for women was higher than that of </w:t>
      </w:r>
      <w:r w:rsidR="00A637C2">
        <w:t>men</w:t>
      </w:r>
      <w:r w:rsidR="007B2E43">
        <w:t xml:space="preserve"> by twenty thousand dollars</w:t>
      </w:r>
      <w:r w:rsidR="00A637C2">
        <w:t xml:space="preserve">. While men still have a higher average salary due to more men </w:t>
      </w:r>
      <w:r w:rsidR="00136E42">
        <w:t>with seniority in</w:t>
      </w:r>
      <w:r w:rsidR="00A637C2">
        <w:t xml:space="preserve"> the profession, the </w:t>
      </w:r>
      <w:r w:rsidR="009A1C9E">
        <w:t>number of women</w:t>
      </w:r>
      <w:r w:rsidR="007B2E43">
        <w:t xml:space="preserve"> </w:t>
      </w:r>
      <w:r w:rsidR="003E06CC">
        <w:t>surveyed</w:t>
      </w:r>
      <w:r w:rsidR="009A1C9E">
        <w:t xml:space="preserve"> means that the mode for </w:t>
      </w:r>
      <w:r w:rsidR="003E06CC">
        <w:t>female</w:t>
      </w:r>
      <w:r w:rsidR="009A1C9E">
        <w:t xml:space="preserve"> digital asset managers is the mode for all digital asset managers. </w:t>
      </w:r>
      <w:r w:rsidR="00B666FA">
        <w:t xml:space="preserve">With the median between the genders approaching parity, </w:t>
      </w:r>
      <w:r w:rsidR="00281FF9">
        <w:t xml:space="preserve">and retirement for the highest male earners on the horizon, it is possible that </w:t>
      </w:r>
      <w:r w:rsidR="00637E8A">
        <w:t xml:space="preserve">gender will continue to play less of a role in </w:t>
      </w:r>
      <w:r w:rsidR="00461098">
        <w:t xml:space="preserve">remuneration </w:t>
      </w:r>
      <w:r w:rsidR="00637E8A">
        <w:t xml:space="preserve">in the future in this field. </w:t>
      </w:r>
    </w:p>
    <w:p w14:paraId="49DB3B54" w14:textId="77777777" w:rsidR="002966AD" w:rsidRDefault="002966AD"/>
    <w:p w14:paraId="0C092F03" w14:textId="1DC61497" w:rsidR="001A1BCB" w:rsidRPr="00D14C45" w:rsidRDefault="001A1BCB" w:rsidP="00D14C45">
      <w:pPr>
        <w:pStyle w:val="Heading1"/>
        <w:rPr>
          <w:color w:val="auto"/>
          <w:sz w:val="32"/>
          <w:szCs w:val="32"/>
        </w:rPr>
      </w:pPr>
      <w:bookmarkStart w:id="6" w:name="_Toc192797319"/>
      <w:r w:rsidRPr="00D14C45">
        <w:rPr>
          <w:color w:val="auto"/>
          <w:sz w:val="32"/>
          <w:szCs w:val="32"/>
        </w:rPr>
        <w:t>Correlations by Educational Background</w:t>
      </w:r>
      <w:bookmarkEnd w:id="6"/>
    </w:p>
    <w:p w14:paraId="6F4E202C" w14:textId="32A27503" w:rsidR="00A95853" w:rsidRDefault="00A95853">
      <w:r>
        <w:t>As with previous Digital Asset Management Salary Surveys, there remains no correlation between pay and education. In 2014, it was reported that “</w:t>
      </w:r>
      <w:r w:rsidRPr="00F32A08">
        <w:t>In 2012</w:t>
      </w:r>
      <w:r>
        <w:t xml:space="preserve"> </w:t>
      </w:r>
      <w:r w:rsidRPr="00F32A08">
        <w:t xml:space="preserve">there were no MLS/MLIS holders over 35; </w:t>
      </w:r>
      <w:r w:rsidRPr="00F32A08">
        <w:lastRenderedPageBreak/>
        <w:t>in 2014 those with a library degree could be found in every age cohort under 55.</w:t>
      </w:r>
      <w:r>
        <w:t xml:space="preserve">” The MLS/MLIS is now the </w:t>
      </w:r>
      <w:r w:rsidR="00067CBD">
        <w:t>most reported</w:t>
      </w:r>
      <w:r>
        <w:t xml:space="preserve"> graduate degree. While six respondents said they planned to pursue or were pursuing a MBA in the future, only two Digital Asset Managers reported having one. While previous surveys correlated a MBA with higher earnings, this is no longer the case. Likewise, while six participants also planned to pursue a PhD in the future, possessing a PhD did not translate into higher earnings in this field for the four who reported holding a doctorate. </w:t>
      </w:r>
      <w:r w:rsidR="007B2307">
        <w:t>The most reported form of continuing education planned by respondents was participation in a certificate program</w:t>
      </w:r>
      <w:r w:rsidR="00EF36F6">
        <w:t>.</w:t>
      </w:r>
    </w:p>
    <w:p w14:paraId="101DA3A7" w14:textId="77777777" w:rsidR="00ED6C84" w:rsidRPr="00A95853" w:rsidRDefault="00ED6C84"/>
    <w:p w14:paraId="101F8F62" w14:textId="414E613F" w:rsidR="00873AF1" w:rsidRDefault="00AE5F16">
      <w:r>
        <w:rPr>
          <w:noProof/>
        </w:rPr>
        <w:drawing>
          <wp:inline distT="0" distB="0" distL="0" distR="0" wp14:anchorId="4E70A6C4" wp14:editId="18D54C10">
            <wp:extent cx="6281424" cy="2149015"/>
            <wp:effectExtent l="19050" t="19050" r="24130" b="22860"/>
            <wp:docPr id="617598896" name="Picture 3" descr="Figure 2: All reported education from the 2024 Digital Asset Management Salary. Respondents may report multiple degrees or certificates. High school - 38 (25.5%); Associate - 12 (8.1%); Professional Certificate - 22 (14.8%); BA/BS/BFA - 98 (65.8%); MA/MS/MFA - 36 (24.2%); MLS/MLIS - 54 (36.2%); MBA - 2 (1.3%); PhD - 2 (1.3%); Other - 7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98896" name="Picture 3" descr="Figure 2: All reported education from the 2024 Digital Asset Management Salary. Respondents may report multiple degrees or certificates. High school - 38 (25.5%); Associate - 12 (8.1%); Professional Certificate - 22 (14.8%); BA/BS/BFA - 98 (65.8%); MA/MS/MFA - 36 (24.2%); MLS/MLIS - 54 (36.2%); MBA - 2 (1.3%); PhD - 2 (1.3%); Other - 7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612" cy="2159001"/>
                    </a:xfrm>
                    <a:prstGeom prst="rect">
                      <a:avLst/>
                    </a:prstGeom>
                    <a:noFill/>
                    <a:ln w="3175">
                      <a:solidFill>
                        <a:schemeClr val="tx1"/>
                      </a:solidFill>
                    </a:ln>
                  </pic:spPr>
                </pic:pic>
              </a:graphicData>
            </a:graphic>
          </wp:inline>
        </w:drawing>
      </w:r>
    </w:p>
    <w:p w14:paraId="6D8CB2BE" w14:textId="0C3A116A" w:rsidR="003B5A56" w:rsidRPr="003B5A56" w:rsidRDefault="003B5A56" w:rsidP="003B5A56">
      <w:pPr>
        <w:rPr>
          <w:i/>
          <w:iCs/>
        </w:rPr>
      </w:pPr>
      <w:r w:rsidRPr="003B5A56">
        <w:rPr>
          <w:i/>
          <w:iCs/>
        </w:rPr>
        <w:t>Figure 2: All reported education from the 2024 Digital Asset Management Salary. Respondents may report multiple degrees or certificates.</w:t>
      </w:r>
    </w:p>
    <w:p w14:paraId="44423DCB" w14:textId="49B20541" w:rsidR="003B5A56" w:rsidRDefault="003B5A56"/>
    <w:p w14:paraId="1E7C998C" w14:textId="3273649F" w:rsidR="00103C07" w:rsidRPr="002F6749" w:rsidRDefault="00103C07" w:rsidP="002F6749">
      <w:pPr>
        <w:pStyle w:val="Heading1"/>
        <w:rPr>
          <w:color w:val="auto"/>
          <w:sz w:val="32"/>
          <w:szCs w:val="32"/>
        </w:rPr>
      </w:pPr>
      <w:bookmarkStart w:id="7" w:name="_Toc192797320"/>
      <w:r w:rsidRPr="002F6749">
        <w:rPr>
          <w:color w:val="auto"/>
          <w:sz w:val="32"/>
          <w:szCs w:val="32"/>
        </w:rPr>
        <w:t>Salaries by Employer</w:t>
      </w:r>
      <w:bookmarkEnd w:id="7"/>
    </w:p>
    <w:p w14:paraId="15652914" w14:textId="7BD4960D" w:rsidR="00177794" w:rsidRDefault="00177794">
      <w:r>
        <w:t xml:space="preserve">The first two </w:t>
      </w:r>
      <w:r w:rsidR="003119CD">
        <w:t>DAM Salary Surveys attempted to break out salaries by type of employer, but by 2017,</w:t>
      </w:r>
      <w:r w:rsidR="00F923B8">
        <w:t xml:space="preserve"> “</w:t>
      </w:r>
      <w:r w:rsidR="00F923B8" w:rsidRPr="00F923B8">
        <w:t>the growth of DAM as a key part of the digital ecosystem across the board exploded, with responses across industries and verticals</w:t>
      </w:r>
      <w:r w:rsidR="00F923B8">
        <w:t>”</w:t>
      </w:r>
      <w:r w:rsidR="0093406E">
        <w:t>, meaning that so many types of industries were represented that it was difficult to make any correlations in this area.</w:t>
      </w:r>
      <w:r w:rsidR="00A3645E">
        <w:t xml:space="preserve"> While </w:t>
      </w:r>
      <w:r w:rsidR="004E3E8E">
        <w:t>employers from producers of consumer products remain the most likely to employ digital asset managers, numbers across other industries have varied.</w:t>
      </w:r>
      <w:r w:rsidR="000766C3">
        <w:t xml:space="preserve"> Digital Asset Management systems truly can be found in every workplace. </w:t>
      </w:r>
    </w:p>
    <w:p w14:paraId="3FFDF127" w14:textId="5D9D6CD3" w:rsidR="000766C3" w:rsidRDefault="00DB55EF">
      <w:r>
        <w:t xml:space="preserve">A </w:t>
      </w:r>
      <w:r w:rsidR="000766C3">
        <w:t>break</w:t>
      </w:r>
      <w:r>
        <w:t xml:space="preserve">out of the top employers in each earning bracket </w:t>
      </w:r>
      <w:r w:rsidR="00DF71A3">
        <w:t>shows the issue with trying to generalize about pay by employer type.</w:t>
      </w:r>
    </w:p>
    <w:p w14:paraId="34D8E40F" w14:textId="48849BAD" w:rsidR="00356523" w:rsidRDefault="00356523">
      <w:r>
        <w:br w:type="page"/>
      </w:r>
    </w:p>
    <w:p w14:paraId="22551ED4" w14:textId="77777777" w:rsidR="004357F9" w:rsidRDefault="004357F9"/>
    <w:tbl>
      <w:tblPr>
        <w:tblW w:w="8275" w:type="dxa"/>
        <w:jc w:val="center"/>
        <w:tblLook w:val="04A0" w:firstRow="1" w:lastRow="0" w:firstColumn="1" w:lastColumn="0" w:noHBand="0" w:noVBand="1"/>
      </w:tblPr>
      <w:tblGrid>
        <w:gridCol w:w="7465"/>
        <w:gridCol w:w="810"/>
      </w:tblGrid>
      <w:tr w:rsidR="0017456D" w:rsidRPr="0017456D" w14:paraId="6A8AF6BB" w14:textId="77777777" w:rsidTr="00C94BCB">
        <w:trPr>
          <w:trHeight w:val="285"/>
          <w:jc w:val="center"/>
        </w:trPr>
        <w:tc>
          <w:tcPr>
            <w:tcW w:w="8275" w:type="dxa"/>
            <w:gridSpan w:val="2"/>
            <w:tcBorders>
              <w:top w:val="single" w:sz="4" w:space="0" w:color="auto"/>
              <w:left w:val="single" w:sz="4" w:space="0" w:color="auto"/>
              <w:bottom w:val="single" w:sz="4" w:space="0" w:color="auto"/>
              <w:right w:val="single" w:sz="4" w:space="0" w:color="000000"/>
            </w:tcBorders>
            <w:shd w:val="clear" w:color="000000" w:fill="E8E8E8"/>
            <w:noWrap/>
            <w:vAlign w:val="bottom"/>
            <w:hideMark/>
          </w:tcPr>
          <w:p w14:paraId="16D0FD1D" w14:textId="77777777" w:rsidR="0017456D" w:rsidRPr="0017456D" w:rsidRDefault="0017456D" w:rsidP="0017456D">
            <w:pPr>
              <w:spacing w:after="0" w:line="240" w:lineRule="auto"/>
              <w:rPr>
                <w:rFonts w:ascii="Aptos Narrow" w:eastAsia="Times New Roman" w:hAnsi="Aptos Narrow" w:cs="Times New Roman"/>
                <w:b/>
                <w:bCs/>
                <w:color w:val="000000"/>
                <w:kern w:val="0"/>
                <w:sz w:val="22"/>
                <w:szCs w:val="22"/>
                <w14:ligatures w14:val="none"/>
              </w:rPr>
            </w:pPr>
            <w:r w:rsidRPr="0017456D">
              <w:rPr>
                <w:rFonts w:ascii="Aptos Narrow" w:eastAsia="Times New Roman" w:hAnsi="Aptos Narrow" w:cs="Times New Roman"/>
                <w:b/>
                <w:bCs/>
                <w:color w:val="000000"/>
                <w:kern w:val="0"/>
                <w:sz w:val="22"/>
                <w:szCs w:val="22"/>
                <w14:ligatures w14:val="none"/>
              </w:rPr>
              <w:t>Top Employers for Digital Asset Managers Making 0-82k per year, 2024</w:t>
            </w:r>
          </w:p>
        </w:tc>
      </w:tr>
      <w:tr w:rsidR="0017456D" w:rsidRPr="0017456D" w14:paraId="5BA29152"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02862C9"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Consumer Product Goods or Manufacturing</w:t>
            </w:r>
          </w:p>
        </w:tc>
        <w:tc>
          <w:tcPr>
            <w:tcW w:w="810" w:type="dxa"/>
            <w:tcBorders>
              <w:top w:val="nil"/>
              <w:left w:val="nil"/>
              <w:bottom w:val="single" w:sz="4" w:space="0" w:color="auto"/>
              <w:right w:val="single" w:sz="4" w:space="0" w:color="auto"/>
            </w:tcBorders>
            <w:shd w:val="clear" w:color="auto" w:fill="auto"/>
            <w:noWrap/>
            <w:vAlign w:val="bottom"/>
            <w:hideMark/>
          </w:tcPr>
          <w:p w14:paraId="5862A6B7"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20%</w:t>
            </w:r>
          </w:p>
        </w:tc>
      </w:tr>
      <w:tr w:rsidR="0017456D" w:rsidRPr="0017456D" w14:paraId="37E3A918"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06ADE4A3"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Media &amp; Entertainment</w:t>
            </w:r>
          </w:p>
        </w:tc>
        <w:tc>
          <w:tcPr>
            <w:tcW w:w="810" w:type="dxa"/>
            <w:tcBorders>
              <w:top w:val="nil"/>
              <w:left w:val="nil"/>
              <w:bottom w:val="single" w:sz="4" w:space="0" w:color="auto"/>
              <w:right w:val="single" w:sz="4" w:space="0" w:color="auto"/>
            </w:tcBorders>
            <w:shd w:val="clear" w:color="auto" w:fill="auto"/>
            <w:noWrap/>
            <w:vAlign w:val="bottom"/>
            <w:hideMark/>
          </w:tcPr>
          <w:p w14:paraId="5828FFA1"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16%</w:t>
            </w:r>
          </w:p>
        </w:tc>
      </w:tr>
      <w:tr w:rsidR="0017456D" w:rsidRPr="0017456D" w14:paraId="62921E13"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3DABCE2"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Academic/Educational institution or company</w:t>
            </w:r>
          </w:p>
        </w:tc>
        <w:tc>
          <w:tcPr>
            <w:tcW w:w="810" w:type="dxa"/>
            <w:tcBorders>
              <w:top w:val="nil"/>
              <w:left w:val="nil"/>
              <w:bottom w:val="single" w:sz="4" w:space="0" w:color="auto"/>
              <w:right w:val="single" w:sz="4" w:space="0" w:color="auto"/>
            </w:tcBorders>
            <w:shd w:val="clear" w:color="auto" w:fill="auto"/>
            <w:noWrap/>
            <w:vAlign w:val="bottom"/>
            <w:hideMark/>
          </w:tcPr>
          <w:p w14:paraId="698D08A9"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8%</w:t>
            </w:r>
          </w:p>
        </w:tc>
      </w:tr>
      <w:tr w:rsidR="0017456D" w:rsidRPr="0017456D" w14:paraId="393F7DB3"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A98A136"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Sports</w:t>
            </w:r>
          </w:p>
        </w:tc>
        <w:tc>
          <w:tcPr>
            <w:tcW w:w="810" w:type="dxa"/>
            <w:tcBorders>
              <w:top w:val="nil"/>
              <w:left w:val="nil"/>
              <w:bottom w:val="single" w:sz="4" w:space="0" w:color="auto"/>
              <w:right w:val="single" w:sz="4" w:space="0" w:color="auto"/>
            </w:tcBorders>
            <w:shd w:val="clear" w:color="auto" w:fill="auto"/>
            <w:noWrap/>
            <w:vAlign w:val="bottom"/>
            <w:hideMark/>
          </w:tcPr>
          <w:p w14:paraId="6C6D5414"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8%</w:t>
            </w:r>
          </w:p>
        </w:tc>
      </w:tr>
      <w:tr w:rsidR="0017456D" w:rsidRPr="0017456D" w14:paraId="6DA1411C"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3C60E5F"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DAM Vendor or DAM Consultancy (the business of DAM)</w:t>
            </w:r>
          </w:p>
        </w:tc>
        <w:tc>
          <w:tcPr>
            <w:tcW w:w="810" w:type="dxa"/>
            <w:tcBorders>
              <w:top w:val="nil"/>
              <w:left w:val="nil"/>
              <w:bottom w:val="single" w:sz="4" w:space="0" w:color="auto"/>
              <w:right w:val="single" w:sz="4" w:space="0" w:color="auto"/>
            </w:tcBorders>
            <w:shd w:val="clear" w:color="auto" w:fill="auto"/>
            <w:noWrap/>
            <w:vAlign w:val="bottom"/>
            <w:hideMark/>
          </w:tcPr>
          <w:p w14:paraId="70224440"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5%</w:t>
            </w:r>
          </w:p>
        </w:tc>
      </w:tr>
      <w:tr w:rsidR="0017456D" w:rsidRPr="0017456D" w14:paraId="450862A5" w14:textId="77777777" w:rsidTr="00C94BCB">
        <w:trPr>
          <w:trHeight w:val="285"/>
          <w:jc w:val="center"/>
        </w:trPr>
        <w:tc>
          <w:tcPr>
            <w:tcW w:w="7465" w:type="dxa"/>
            <w:tcBorders>
              <w:top w:val="nil"/>
              <w:left w:val="nil"/>
              <w:bottom w:val="nil"/>
              <w:right w:val="nil"/>
            </w:tcBorders>
            <w:shd w:val="clear" w:color="auto" w:fill="auto"/>
            <w:noWrap/>
            <w:vAlign w:val="bottom"/>
            <w:hideMark/>
          </w:tcPr>
          <w:p w14:paraId="5E4BC4BC"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p>
        </w:tc>
        <w:tc>
          <w:tcPr>
            <w:tcW w:w="810" w:type="dxa"/>
            <w:tcBorders>
              <w:top w:val="nil"/>
              <w:left w:val="nil"/>
              <w:bottom w:val="nil"/>
              <w:right w:val="nil"/>
            </w:tcBorders>
            <w:shd w:val="clear" w:color="auto" w:fill="auto"/>
            <w:noWrap/>
            <w:vAlign w:val="bottom"/>
            <w:hideMark/>
          </w:tcPr>
          <w:p w14:paraId="1BC739FD" w14:textId="77777777" w:rsidR="0017456D" w:rsidRPr="0017456D" w:rsidRDefault="0017456D" w:rsidP="0017456D">
            <w:pPr>
              <w:spacing w:after="0" w:line="240" w:lineRule="auto"/>
              <w:rPr>
                <w:rFonts w:ascii="Times New Roman" w:eastAsia="Times New Roman" w:hAnsi="Times New Roman" w:cs="Times New Roman"/>
                <w:kern w:val="0"/>
                <w:sz w:val="20"/>
                <w:szCs w:val="20"/>
                <w14:ligatures w14:val="none"/>
              </w:rPr>
            </w:pPr>
          </w:p>
        </w:tc>
      </w:tr>
      <w:tr w:rsidR="0017456D" w:rsidRPr="0017456D" w14:paraId="06FD2BB0" w14:textId="77777777" w:rsidTr="00C94BCB">
        <w:trPr>
          <w:trHeight w:val="285"/>
          <w:jc w:val="center"/>
        </w:trPr>
        <w:tc>
          <w:tcPr>
            <w:tcW w:w="746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6DBD3592" w14:textId="77777777" w:rsidR="0017456D" w:rsidRPr="0017456D" w:rsidRDefault="0017456D" w:rsidP="0017456D">
            <w:pPr>
              <w:spacing w:after="0" w:line="240" w:lineRule="auto"/>
              <w:rPr>
                <w:rFonts w:ascii="Aptos Narrow" w:eastAsia="Times New Roman" w:hAnsi="Aptos Narrow" w:cs="Times New Roman"/>
                <w:b/>
                <w:bCs/>
                <w:color w:val="000000"/>
                <w:kern w:val="0"/>
                <w:sz w:val="22"/>
                <w:szCs w:val="22"/>
                <w14:ligatures w14:val="none"/>
              </w:rPr>
            </w:pPr>
            <w:r w:rsidRPr="0017456D">
              <w:rPr>
                <w:rFonts w:ascii="Aptos Narrow" w:eastAsia="Times New Roman" w:hAnsi="Aptos Narrow" w:cs="Times New Roman"/>
                <w:b/>
                <w:bCs/>
                <w:color w:val="000000"/>
                <w:kern w:val="0"/>
                <w:sz w:val="22"/>
                <w:szCs w:val="22"/>
                <w14:ligatures w14:val="none"/>
              </w:rPr>
              <w:t>Top Employers for Digital Asset Managers Making 83k-113k per year, 2024</w:t>
            </w:r>
          </w:p>
        </w:tc>
        <w:tc>
          <w:tcPr>
            <w:tcW w:w="810" w:type="dxa"/>
            <w:tcBorders>
              <w:top w:val="single" w:sz="4" w:space="0" w:color="auto"/>
              <w:left w:val="nil"/>
              <w:bottom w:val="single" w:sz="4" w:space="0" w:color="auto"/>
              <w:right w:val="single" w:sz="4" w:space="0" w:color="auto"/>
            </w:tcBorders>
            <w:shd w:val="clear" w:color="000000" w:fill="E8E8E8"/>
            <w:noWrap/>
            <w:vAlign w:val="bottom"/>
            <w:hideMark/>
          </w:tcPr>
          <w:p w14:paraId="0EBD15E2"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 </w:t>
            </w:r>
          </w:p>
        </w:tc>
      </w:tr>
      <w:tr w:rsidR="0017456D" w:rsidRPr="0017456D" w14:paraId="393205D6"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981B556"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Consumer Product Goods or Manufacturing</w:t>
            </w:r>
          </w:p>
        </w:tc>
        <w:tc>
          <w:tcPr>
            <w:tcW w:w="810" w:type="dxa"/>
            <w:tcBorders>
              <w:top w:val="nil"/>
              <w:left w:val="nil"/>
              <w:bottom w:val="single" w:sz="4" w:space="0" w:color="auto"/>
              <w:right w:val="single" w:sz="4" w:space="0" w:color="auto"/>
            </w:tcBorders>
            <w:shd w:val="clear" w:color="auto" w:fill="auto"/>
            <w:noWrap/>
            <w:vAlign w:val="bottom"/>
            <w:hideMark/>
          </w:tcPr>
          <w:p w14:paraId="40167923"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12%</w:t>
            </w:r>
          </w:p>
        </w:tc>
      </w:tr>
      <w:tr w:rsidR="0017456D" w:rsidRPr="0017456D" w14:paraId="0F142A7E"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F16BF94"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Media &amp; Entertainment</w:t>
            </w:r>
          </w:p>
        </w:tc>
        <w:tc>
          <w:tcPr>
            <w:tcW w:w="810" w:type="dxa"/>
            <w:tcBorders>
              <w:top w:val="nil"/>
              <w:left w:val="nil"/>
              <w:bottom w:val="single" w:sz="4" w:space="0" w:color="auto"/>
              <w:right w:val="single" w:sz="4" w:space="0" w:color="auto"/>
            </w:tcBorders>
            <w:shd w:val="clear" w:color="auto" w:fill="auto"/>
            <w:noWrap/>
            <w:vAlign w:val="bottom"/>
            <w:hideMark/>
          </w:tcPr>
          <w:p w14:paraId="36C06CA1"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12%</w:t>
            </w:r>
          </w:p>
        </w:tc>
      </w:tr>
      <w:tr w:rsidR="0017456D" w:rsidRPr="0017456D" w14:paraId="1A266B35"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3AEDAA0"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Other non-profit organization (charity, or other cultural organization)</w:t>
            </w:r>
          </w:p>
        </w:tc>
        <w:tc>
          <w:tcPr>
            <w:tcW w:w="810" w:type="dxa"/>
            <w:tcBorders>
              <w:top w:val="nil"/>
              <w:left w:val="nil"/>
              <w:bottom w:val="single" w:sz="4" w:space="0" w:color="auto"/>
              <w:right w:val="single" w:sz="4" w:space="0" w:color="auto"/>
            </w:tcBorders>
            <w:shd w:val="clear" w:color="auto" w:fill="auto"/>
            <w:noWrap/>
            <w:vAlign w:val="bottom"/>
            <w:hideMark/>
          </w:tcPr>
          <w:p w14:paraId="3605DE1A"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12%</w:t>
            </w:r>
          </w:p>
        </w:tc>
      </w:tr>
      <w:tr w:rsidR="0017456D" w:rsidRPr="0017456D" w14:paraId="43C5FE0B"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EEB88F9"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Healthcare/Hospital/Pharmaceutical</w:t>
            </w:r>
          </w:p>
        </w:tc>
        <w:tc>
          <w:tcPr>
            <w:tcW w:w="810" w:type="dxa"/>
            <w:tcBorders>
              <w:top w:val="nil"/>
              <w:left w:val="nil"/>
              <w:bottom w:val="single" w:sz="4" w:space="0" w:color="auto"/>
              <w:right w:val="single" w:sz="4" w:space="0" w:color="auto"/>
            </w:tcBorders>
            <w:shd w:val="clear" w:color="auto" w:fill="auto"/>
            <w:noWrap/>
            <w:vAlign w:val="bottom"/>
            <w:hideMark/>
          </w:tcPr>
          <w:p w14:paraId="3CF2A58E"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8%</w:t>
            </w:r>
          </w:p>
        </w:tc>
      </w:tr>
      <w:tr w:rsidR="0017456D" w:rsidRPr="0017456D" w14:paraId="32328894"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DAFD473"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Banking and Museum (tied, both 5%)</w:t>
            </w:r>
          </w:p>
        </w:tc>
        <w:tc>
          <w:tcPr>
            <w:tcW w:w="810" w:type="dxa"/>
            <w:tcBorders>
              <w:top w:val="nil"/>
              <w:left w:val="nil"/>
              <w:bottom w:val="single" w:sz="4" w:space="0" w:color="auto"/>
              <w:right w:val="single" w:sz="4" w:space="0" w:color="auto"/>
            </w:tcBorders>
            <w:shd w:val="clear" w:color="auto" w:fill="auto"/>
            <w:noWrap/>
            <w:vAlign w:val="bottom"/>
            <w:hideMark/>
          </w:tcPr>
          <w:p w14:paraId="7D75FB31"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5%</w:t>
            </w:r>
          </w:p>
        </w:tc>
      </w:tr>
      <w:tr w:rsidR="0017456D" w:rsidRPr="0017456D" w14:paraId="61B83AE0" w14:textId="77777777" w:rsidTr="00C94BCB">
        <w:trPr>
          <w:trHeight w:val="285"/>
          <w:jc w:val="center"/>
        </w:trPr>
        <w:tc>
          <w:tcPr>
            <w:tcW w:w="7465" w:type="dxa"/>
            <w:tcBorders>
              <w:top w:val="nil"/>
              <w:left w:val="nil"/>
              <w:bottom w:val="nil"/>
              <w:right w:val="nil"/>
            </w:tcBorders>
            <w:shd w:val="clear" w:color="auto" w:fill="auto"/>
            <w:noWrap/>
            <w:vAlign w:val="bottom"/>
            <w:hideMark/>
          </w:tcPr>
          <w:p w14:paraId="57AE6051"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p>
        </w:tc>
        <w:tc>
          <w:tcPr>
            <w:tcW w:w="810" w:type="dxa"/>
            <w:tcBorders>
              <w:top w:val="nil"/>
              <w:left w:val="nil"/>
              <w:bottom w:val="nil"/>
              <w:right w:val="nil"/>
            </w:tcBorders>
            <w:shd w:val="clear" w:color="auto" w:fill="auto"/>
            <w:noWrap/>
            <w:vAlign w:val="bottom"/>
            <w:hideMark/>
          </w:tcPr>
          <w:p w14:paraId="57B1F95D" w14:textId="77777777" w:rsidR="0017456D" w:rsidRPr="0017456D" w:rsidRDefault="0017456D" w:rsidP="0017456D">
            <w:pPr>
              <w:spacing w:after="0" w:line="240" w:lineRule="auto"/>
              <w:rPr>
                <w:rFonts w:ascii="Times New Roman" w:eastAsia="Times New Roman" w:hAnsi="Times New Roman" w:cs="Times New Roman"/>
                <w:kern w:val="0"/>
                <w:sz w:val="20"/>
                <w:szCs w:val="20"/>
                <w14:ligatures w14:val="none"/>
              </w:rPr>
            </w:pPr>
          </w:p>
        </w:tc>
      </w:tr>
      <w:tr w:rsidR="0017456D" w:rsidRPr="0017456D" w14:paraId="28ABCAAA" w14:textId="77777777" w:rsidTr="00C94BCB">
        <w:trPr>
          <w:trHeight w:val="285"/>
          <w:jc w:val="center"/>
        </w:trPr>
        <w:tc>
          <w:tcPr>
            <w:tcW w:w="746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73B79843" w14:textId="77777777" w:rsidR="0017456D" w:rsidRPr="0017456D" w:rsidRDefault="0017456D" w:rsidP="0017456D">
            <w:pPr>
              <w:spacing w:after="0" w:line="240" w:lineRule="auto"/>
              <w:rPr>
                <w:rFonts w:ascii="Aptos Narrow" w:eastAsia="Times New Roman" w:hAnsi="Aptos Narrow" w:cs="Times New Roman"/>
                <w:b/>
                <w:bCs/>
                <w:color w:val="000000"/>
                <w:kern w:val="0"/>
                <w:sz w:val="22"/>
                <w:szCs w:val="22"/>
                <w14:ligatures w14:val="none"/>
              </w:rPr>
            </w:pPr>
            <w:r w:rsidRPr="0017456D">
              <w:rPr>
                <w:rFonts w:ascii="Aptos Narrow" w:eastAsia="Times New Roman" w:hAnsi="Aptos Narrow" w:cs="Times New Roman"/>
                <w:b/>
                <w:bCs/>
                <w:color w:val="000000"/>
                <w:kern w:val="0"/>
                <w:sz w:val="22"/>
                <w:szCs w:val="22"/>
                <w14:ligatures w14:val="none"/>
              </w:rPr>
              <w:t>Top Employers for Digital Asset Managers Making 114k-350k per year, 2024</w:t>
            </w:r>
          </w:p>
        </w:tc>
        <w:tc>
          <w:tcPr>
            <w:tcW w:w="810" w:type="dxa"/>
            <w:tcBorders>
              <w:top w:val="single" w:sz="4" w:space="0" w:color="auto"/>
              <w:left w:val="nil"/>
              <w:bottom w:val="single" w:sz="4" w:space="0" w:color="auto"/>
              <w:right w:val="single" w:sz="4" w:space="0" w:color="auto"/>
            </w:tcBorders>
            <w:shd w:val="clear" w:color="000000" w:fill="E8E8E8"/>
            <w:noWrap/>
            <w:vAlign w:val="bottom"/>
            <w:hideMark/>
          </w:tcPr>
          <w:p w14:paraId="655929F7" w14:textId="77777777" w:rsidR="0017456D" w:rsidRPr="0017456D" w:rsidRDefault="0017456D" w:rsidP="0017456D">
            <w:pPr>
              <w:spacing w:after="0" w:line="240" w:lineRule="auto"/>
              <w:rPr>
                <w:rFonts w:ascii="Aptos Narrow" w:eastAsia="Times New Roman" w:hAnsi="Aptos Narrow" w:cs="Times New Roman"/>
                <w:b/>
                <w:bCs/>
                <w:color w:val="000000"/>
                <w:kern w:val="0"/>
                <w:sz w:val="22"/>
                <w:szCs w:val="22"/>
                <w14:ligatures w14:val="none"/>
              </w:rPr>
            </w:pPr>
            <w:r w:rsidRPr="0017456D">
              <w:rPr>
                <w:rFonts w:ascii="Aptos Narrow" w:eastAsia="Times New Roman" w:hAnsi="Aptos Narrow" w:cs="Times New Roman"/>
                <w:b/>
                <w:bCs/>
                <w:color w:val="000000"/>
                <w:kern w:val="0"/>
                <w:sz w:val="22"/>
                <w:szCs w:val="22"/>
                <w14:ligatures w14:val="none"/>
              </w:rPr>
              <w:t> </w:t>
            </w:r>
          </w:p>
        </w:tc>
      </w:tr>
      <w:tr w:rsidR="0017456D" w:rsidRPr="0017456D" w14:paraId="6C11EE59"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618A9EBE"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Consumer Product Goods or Manufacturing</w:t>
            </w:r>
          </w:p>
        </w:tc>
        <w:tc>
          <w:tcPr>
            <w:tcW w:w="810" w:type="dxa"/>
            <w:tcBorders>
              <w:top w:val="nil"/>
              <w:left w:val="nil"/>
              <w:bottom w:val="single" w:sz="4" w:space="0" w:color="auto"/>
              <w:right w:val="single" w:sz="4" w:space="0" w:color="auto"/>
            </w:tcBorders>
            <w:shd w:val="clear" w:color="auto" w:fill="auto"/>
            <w:noWrap/>
            <w:vAlign w:val="bottom"/>
            <w:hideMark/>
          </w:tcPr>
          <w:p w14:paraId="1DF8C7B3"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18%</w:t>
            </w:r>
          </w:p>
        </w:tc>
      </w:tr>
      <w:tr w:rsidR="0017456D" w:rsidRPr="0017456D" w14:paraId="0D4D990F"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06F1C1C0"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DAM Vendor or DAM Consultancy (the business of DAM)</w:t>
            </w:r>
          </w:p>
        </w:tc>
        <w:tc>
          <w:tcPr>
            <w:tcW w:w="810" w:type="dxa"/>
            <w:tcBorders>
              <w:top w:val="nil"/>
              <w:left w:val="nil"/>
              <w:bottom w:val="single" w:sz="4" w:space="0" w:color="auto"/>
              <w:right w:val="single" w:sz="4" w:space="0" w:color="auto"/>
            </w:tcBorders>
            <w:shd w:val="clear" w:color="auto" w:fill="auto"/>
            <w:noWrap/>
            <w:vAlign w:val="bottom"/>
            <w:hideMark/>
          </w:tcPr>
          <w:p w14:paraId="03A28825"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18%</w:t>
            </w:r>
          </w:p>
        </w:tc>
      </w:tr>
      <w:tr w:rsidR="0017456D" w:rsidRPr="0017456D" w14:paraId="78A420AD"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4F58EF7"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Media &amp; Entertainment</w:t>
            </w:r>
          </w:p>
        </w:tc>
        <w:tc>
          <w:tcPr>
            <w:tcW w:w="810" w:type="dxa"/>
            <w:tcBorders>
              <w:top w:val="nil"/>
              <w:left w:val="nil"/>
              <w:bottom w:val="single" w:sz="4" w:space="0" w:color="auto"/>
              <w:right w:val="single" w:sz="4" w:space="0" w:color="auto"/>
            </w:tcBorders>
            <w:shd w:val="clear" w:color="auto" w:fill="auto"/>
            <w:noWrap/>
            <w:vAlign w:val="bottom"/>
            <w:hideMark/>
          </w:tcPr>
          <w:p w14:paraId="0B7A949E"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16%</w:t>
            </w:r>
          </w:p>
        </w:tc>
      </w:tr>
      <w:tr w:rsidR="0017456D" w:rsidRPr="0017456D" w14:paraId="1A25285D"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B867E4A"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Healthcare/Hospital/Pharmaceutical</w:t>
            </w:r>
          </w:p>
        </w:tc>
        <w:tc>
          <w:tcPr>
            <w:tcW w:w="810" w:type="dxa"/>
            <w:tcBorders>
              <w:top w:val="nil"/>
              <w:left w:val="nil"/>
              <w:bottom w:val="single" w:sz="4" w:space="0" w:color="auto"/>
              <w:right w:val="single" w:sz="4" w:space="0" w:color="auto"/>
            </w:tcBorders>
            <w:shd w:val="clear" w:color="auto" w:fill="auto"/>
            <w:noWrap/>
            <w:vAlign w:val="bottom"/>
            <w:hideMark/>
          </w:tcPr>
          <w:p w14:paraId="01A7B707"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12%</w:t>
            </w:r>
          </w:p>
        </w:tc>
      </w:tr>
      <w:tr w:rsidR="0017456D" w:rsidRPr="0017456D" w14:paraId="1CA1845C" w14:textId="77777777" w:rsidTr="00C94BCB">
        <w:trPr>
          <w:trHeight w:val="285"/>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E8A40B2" w14:textId="77777777" w:rsidR="0017456D" w:rsidRPr="0017456D" w:rsidRDefault="0017456D" w:rsidP="0017456D">
            <w:pPr>
              <w:spacing w:after="0" w:line="240" w:lineRule="auto"/>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Other for-profit organization</w:t>
            </w:r>
          </w:p>
        </w:tc>
        <w:tc>
          <w:tcPr>
            <w:tcW w:w="810" w:type="dxa"/>
            <w:tcBorders>
              <w:top w:val="nil"/>
              <w:left w:val="nil"/>
              <w:bottom w:val="single" w:sz="4" w:space="0" w:color="auto"/>
              <w:right w:val="single" w:sz="4" w:space="0" w:color="auto"/>
            </w:tcBorders>
            <w:shd w:val="clear" w:color="auto" w:fill="auto"/>
            <w:noWrap/>
            <w:vAlign w:val="bottom"/>
            <w:hideMark/>
          </w:tcPr>
          <w:p w14:paraId="38E0A187" w14:textId="77777777" w:rsidR="0017456D" w:rsidRPr="0017456D" w:rsidRDefault="0017456D" w:rsidP="0017456D">
            <w:pPr>
              <w:spacing w:after="0" w:line="240" w:lineRule="auto"/>
              <w:jc w:val="right"/>
              <w:rPr>
                <w:rFonts w:ascii="Aptos Narrow" w:eastAsia="Times New Roman" w:hAnsi="Aptos Narrow" w:cs="Times New Roman"/>
                <w:color w:val="000000"/>
                <w:kern w:val="0"/>
                <w:sz w:val="22"/>
                <w:szCs w:val="22"/>
                <w14:ligatures w14:val="none"/>
              </w:rPr>
            </w:pPr>
            <w:r w:rsidRPr="0017456D">
              <w:rPr>
                <w:rFonts w:ascii="Aptos Narrow" w:eastAsia="Times New Roman" w:hAnsi="Aptos Narrow" w:cs="Times New Roman"/>
                <w:color w:val="000000"/>
                <w:kern w:val="0"/>
                <w:sz w:val="22"/>
                <w:szCs w:val="22"/>
                <w14:ligatures w14:val="none"/>
              </w:rPr>
              <w:t>8%</w:t>
            </w:r>
          </w:p>
        </w:tc>
      </w:tr>
    </w:tbl>
    <w:p w14:paraId="511397A4" w14:textId="156801D5" w:rsidR="00DF71A3" w:rsidRDefault="00DF71A3" w:rsidP="004F5734">
      <w:pPr>
        <w:jc w:val="center"/>
      </w:pPr>
    </w:p>
    <w:p w14:paraId="1457E5E0" w14:textId="7E48F61E" w:rsidR="0004329B" w:rsidRPr="00943F25" w:rsidRDefault="0004329B" w:rsidP="0004329B">
      <w:pPr>
        <w:rPr>
          <w:i/>
          <w:iCs/>
        </w:rPr>
      </w:pPr>
      <w:r w:rsidRPr="00943F25">
        <w:rPr>
          <w:i/>
          <w:iCs/>
        </w:rPr>
        <w:t xml:space="preserve">Chart </w:t>
      </w:r>
      <w:r>
        <w:rPr>
          <w:i/>
          <w:iCs/>
        </w:rPr>
        <w:t>6</w:t>
      </w:r>
      <w:r w:rsidRPr="00943F25">
        <w:rPr>
          <w:i/>
          <w:iCs/>
        </w:rPr>
        <w:t xml:space="preserve">: </w:t>
      </w:r>
      <w:r>
        <w:rPr>
          <w:i/>
          <w:iCs/>
        </w:rPr>
        <w:t>Top five employment categories reported in the lower, middle, and top thirds of earners in the 2024 Digital Asset Management Salary Survey.</w:t>
      </w:r>
    </w:p>
    <w:p w14:paraId="6E4CD36D" w14:textId="77777777" w:rsidR="0004329B" w:rsidRDefault="0004329B" w:rsidP="004F5734">
      <w:pPr>
        <w:jc w:val="center"/>
      </w:pPr>
    </w:p>
    <w:p w14:paraId="4DFC5FD4" w14:textId="59FA6809" w:rsidR="00DF71A3" w:rsidRDefault="008C6E72">
      <w:r>
        <w:t>T</w:t>
      </w:r>
      <w:r w:rsidR="00BC7784">
        <w:t xml:space="preserve">he three top </w:t>
      </w:r>
      <w:r w:rsidR="00816077">
        <w:t xml:space="preserve">employers of Digital Asset Managers (Consumer Product Goods, </w:t>
      </w:r>
      <w:r w:rsidR="008172C6">
        <w:t xml:space="preserve">16.8% of reported employers; </w:t>
      </w:r>
      <w:r w:rsidR="00816077">
        <w:t>Media and Entertainment companies,</w:t>
      </w:r>
      <w:r w:rsidR="001C66FF">
        <w:t xml:space="preserve"> 14.8% of reported employers;</w:t>
      </w:r>
      <w:r w:rsidR="00816077">
        <w:t xml:space="preserve"> and DAM Vendor</w:t>
      </w:r>
      <w:r w:rsidR="00623B2F">
        <w:t xml:space="preserve"> or Consultancy, 10.1% of reported employers</w:t>
      </w:r>
      <w:r w:rsidR="00816077">
        <w:t xml:space="preserve">) were represented across all three categories of </w:t>
      </w:r>
      <w:r w:rsidR="004F5734">
        <w:t>earnings.</w:t>
      </w:r>
      <w:r w:rsidR="00600EC0">
        <w:t xml:space="preserve"> This data shows again that the only true correlation to salaries paid in the profession is years of experience.</w:t>
      </w:r>
      <w:r w:rsidR="002F31D1">
        <w:t xml:space="preserve"> While Academic employers were over-represented in the lowest salary bracket, it should be noted that academic employees appeared in all three earnings categories</w:t>
      </w:r>
      <w:r w:rsidR="00D36E96">
        <w:t>.</w:t>
      </w:r>
      <w:r w:rsidR="0068526F">
        <w:t xml:space="preserve"> Digital Asset Management systems can now be found truly everywhere, </w:t>
      </w:r>
      <w:r w:rsidR="00FF3516">
        <w:t xml:space="preserve">with forty-one different employer categories represented </w:t>
      </w:r>
      <w:r w:rsidR="009F7B6B">
        <w:t>in the 2024 DAM salary survey.</w:t>
      </w:r>
    </w:p>
    <w:p w14:paraId="75FA9B9A" w14:textId="77777777" w:rsidR="002A1E00" w:rsidRDefault="002A1E00"/>
    <w:p w14:paraId="4F50521C" w14:textId="1811F903" w:rsidR="00DF4FFB" w:rsidRPr="002F6749" w:rsidRDefault="00DF4FFB" w:rsidP="002F6749">
      <w:pPr>
        <w:pStyle w:val="Heading1"/>
        <w:rPr>
          <w:color w:val="auto"/>
          <w:sz w:val="32"/>
          <w:szCs w:val="32"/>
        </w:rPr>
      </w:pPr>
      <w:bookmarkStart w:id="8" w:name="_Toc192797321"/>
      <w:r w:rsidRPr="002F6749">
        <w:rPr>
          <w:color w:val="auto"/>
          <w:sz w:val="32"/>
          <w:szCs w:val="32"/>
        </w:rPr>
        <w:lastRenderedPageBreak/>
        <w:t>The Shift to Remote Work</w:t>
      </w:r>
      <w:r w:rsidR="000274F7" w:rsidRPr="002F6749">
        <w:rPr>
          <w:color w:val="auto"/>
          <w:sz w:val="32"/>
          <w:szCs w:val="32"/>
        </w:rPr>
        <w:t xml:space="preserve"> and the End of Regionalism</w:t>
      </w:r>
      <w:bookmarkEnd w:id="8"/>
    </w:p>
    <w:p w14:paraId="5540357A" w14:textId="77777777" w:rsidR="001B7E11" w:rsidRDefault="00DF4FFB" w:rsidP="001B7E11">
      <w:r>
        <w:t>The first two Digital Asset Salary Surveys did not ask participants about remote work; the question</w:t>
      </w:r>
      <w:r w:rsidR="00712101">
        <w:t>s “</w:t>
      </w:r>
      <w:r w:rsidR="00712101" w:rsidRPr="00712101">
        <w:t>Do you work remotely during all or part of your work week?</w:t>
      </w:r>
      <w:r w:rsidR="00712101">
        <w:t xml:space="preserve">” and </w:t>
      </w:r>
      <w:r w:rsidR="0017204C">
        <w:t>“</w:t>
      </w:r>
      <w:r w:rsidR="0017204C" w:rsidRPr="0017204C">
        <w:t>If you answered yes to question #5, on average, how often do you work remotely?</w:t>
      </w:r>
      <w:r w:rsidR="0017204C">
        <w:t xml:space="preserve">” were added to the third survey in 2017 and </w:t>
      </w:r>
      <w:r w:rsidR="007E69C1">
        <w:t>were asked a second time in 2024.</w:t>
      </w:r>
      <w:r w:rsidR="00DC6882">
        <w:t xml:space="preserve"> </w:t>
      </w:r>
      <w:r w:rsidR="00E225CC">
        <w:t xml:space="preserve">In 2017, just 53% of </w:t>
      </w:r>
      <w:r w:rsidR="006B3554">
        <w:t>Digital Asset Managers surveyed</w:t>
      </w:r>
      <w:r w:rsidR="009A7A4D">
        <w:t xml:space="preserve"> reported the ability to work remotely</w:t>
      </w:r>
      <w:r w:rsidR="003F7BC7">
        <w:t>; now all but 6% are allowed to work someplace other than their office.</w:t>
      </w:r>
      <w:r w:rsidR="00E845DC">
        <w:t xml:space="preserve"> Of the nine respondents who were not allowed to work remotely, six were in the lowest third bracket of </w:t>
      </w:r>
      <w:r w:rsidR="00153F02">
        <w:t>reported salaries</w:t>
      </w:r>
      <w:r w:rsidR="00E845DC">
        <w:t xml:space="preserve"> and three were in the top third of </w:t>
      </w:r>
      <w:r w:rsidR="00153F02">
        <w:t>reported salaries.</w:t>
      </w:r>
    </w:p>
    <w:p w14:paraId="4783FAB9" w14:textId="77777777" w:rsidR="00356523" w:rsidRDefault="00356523" w:rsidP="001B7E11"/>
    <w:p w14:paraId="7D150D4A" w14:textId="709668D2" w:rsidR="00DC6882" w:rsidRDefault="00EC6BEE" w:rsidP="001B7E11">
      <w:pPr>
        <w:jc w:val="center"/>
      </w:pPr>
      <w:r>
        <w:rPr>
          <w:noProof/>
        </w:rPr>
        <w:drawing>
          <wp:inline distT="0" distB="0" distL="0" distR="0" wp14:anchorId="4099F42B" wp14:editId="7EA1D5FC">
            <wp:extent cx="4913109" cy="3350260"/>
            <wp:effectExtent l="19050" t="19050" r="20955" b="21590"/>
            <wp:docPr id="1140790780" name="Picture 4" descr="Figure 3: Answers to the question “How often do you work remotely?” from the 2024 Digital Asset Management Salary Survey. Screenshot of a pie chart (clockwise starting with the largest percentage): Remote work only - 46%; 1 day per month - 1%; 1-2 days per week - 7%; 2 days per week - 17%; 2-3 days per week - 3%; 3 days per week - 10%; 3 out of 4 weeks per month - 1%; 3-4 days per week - 3%; 4-5 days per week - 3%; As needed/flexibly - 2%; Works remote but did not specify - 1%; No remote work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90780" name="Picture 4" descr="Figure 3: Answers to the question “How often do you work remotely?” from the 2024 Digital Asset Management Salary Survey. Screenshot of a pie chart (clockwise starting with the largest percentage): Remote work only - 46%; 1 day per month - 1%; 1-2 days per week - 7%; 2 days per week - 17%; 2-3 days per week - 3%; 3 days per week - 10%; 3 out of 4 weeks per month - 1%; 3-4 days per week - 3%; 4-5 days per week - 3%; As needed/flexibly - 2%; Works remote but did not specify - 1%; No remote work -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964"/>
                    <a:stretch/>
                  </pic:blipFill>
                  <pic:spPr bwMode="auto">
                    <a:xfrm>
                      <a:off x="0" y="0"/>
                      <a:ext cx="4998385" cy="340841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6834B76B" w14:textId="7A720FD1" w:rsidR="0004329B" w:rsidRDefault="0004329B" w:rsidP="0004329B">
      <w:pPr>
        <w:rPr>
          <w:i/>
          <w:iCs/>
        </w:rPr>
      </w:pPr>
      <w:r w:rsidRPr="003B5A56">
        <w:rPr>
          <w:i/>
          <w:iCs/>
        </w:rPr>
        <w:t xml:space="preserve">Figure </w:t>
      </w:r>
      <w:r>
        <w:rPr>
          <w:i/>
          <w:iCs/>
        </w:rPr>
        <w:t>3</w:t>
      </w:r>
      <w:r w:rsidRPr="003B5A56">
        <w:rPr>
          <w:i/>
          <w:iCs/>
        </w:rPr>
        <w:t>: A</w:t>
      </w:r>
      <w:r>
        <w:rPr>
          <w:i/>
          <w:iCs/>
        </w:rPr>
        <w:t>nswers to the question “How often do you work remotely?” from the 2024 Digital Asset Management Salary Survey</w:t>
      </w:r>
      <w:r w:rsidR="006519F0">
        <w:rPr>
          <w:i/>
          <w:iCs/>
        </w:rPr>
        <w:t xml:space="preserve"> </w:t>
      </w:r>
    </w:p>
    <w:p w14:paraId="746F8412" w14:textId="77777777" w:rsidR="0017456D" w:rsidRDefault="0017456D" w:rsidP="00BA10CB"/>
    <w:p w14:paraId="0D3EA394" w14:textId="18684D70" w:rsidR="000274F7" w:rsidRDefault="000274F7" w:rsidP="00BA10CB">
      <w:r>
        <w:t xml:space="preserve">In the published findings of the second salary survey, the authors noted that </w:t>
      </w:r>
    </w:p>
    <w:p w14:paraId="62BCE120" w14:textId="3ACBA817" w:rsidR="0079486A" w:rsidRDefault="000274F7" w:rsidP="0079486A">
      <w:pPr>
        <w:ind w:left="720"/>
      </w:pPr>
      <w:r>
        <w:t>“The drop in average salary may reflect the globalization of DAM use - that is, Digital Asset Management systems are now employing talent in geographic regions where the pay is, on average, much less than in the traditional media centers of London, New York, and Southern California</w:t>
      </w:r>
      <w:r w:rsidR="0079486A">
        <w:t>.”</w:t>
      </w:r>
    </w:p>
    <w:p w14:paraId="38173542" w14:textId="587AEAD4" w:rsidR="0079486A" w:rsidRDefault="0079486A" w:rsidP="0079486A">
      <w:r>
        <w:lastRenderedPageBreak/>
        <w:t xml:space="preserve">This was in keeping with payment practices at the time, where regions with more expensive costs of living often paid higher wages. However, with work arrangements largely now decoupled from location, </w:t>
      </w:r>
      <w:r w:rsidR="006D56A8">
        <w:t xml:space="preserve">it again appears that </w:t>
      </w:r>
      <w:r w:rsidR="00283A81">
        <w:t>work experience is the only correlation in Digital Asset Management to earnings.</w:t>
      </w:r>
      <w:r w:rsidR="001218EF">
        <w:t xml:space="preserve"> </w:t>
      </w:r>
    </w:p>
    <w:p w14:paraId="0D873458" w14:textId="77777777" w:rsidR="002427C7" w:rsidRDefault="002427C7" w:rsidP="0079486A"/>
    <w:p w14:paraId="0F6D760D" w14:textId="77777777" w:rsidR="00A95853" w:rsidRPr="00E30868" w:rsidRDefault="001A5001" w:rsidP="00E30868">
      <w:pPr>
        <w:pStyle w:val="Heading1"/>
        <w:rPr>
          <w:color w:val="auto"/>
          <w:sz w:val="32"/>
          <w:szCs w:val="32"/>
        </w:rPr>
      </w:pPr>
      <w:bookmarkStart w:id="9" w:name="_Toc192797322"/>
      <w:r w:rsidRPr="00E30868">
        <w:rPr>
          <w:color w:val="auto"/>
          <w:sz w:val="32"/>
          <w:szCs w:val="32"/>
        </w:rPr>
        <w:t>Roles and Responsibilities</w:t>
      </w:r>
      <w:bookmarkEnd w:id="9"/>
      <w:r w:rsidR="00A95853" w:rsidRPr="00E30868">
        <w:rPr>
          <w:color w:val="auto"/>
          <w:sz w:val="32"/>
          <w:szCs w:val="32"/>
        </w:rPr>
        <w:t xml:space="preserve"> </w:t>
      </w:r>
    </w:p>
    <w:p w14:paraId="63E7F10B" w14:textId="612378EE" w:rsidR="00BA72DA" w:rsidRDefault="00BA72DA" w:rsidP="0079486A">
      <w:r>
        <w:t>One of the largest changes in responses to the Digital Asset Management Salary Survey was the decline in “Lone Arrangers”. Anecdotal evidence in the first two surveys showed that the majority of Digital Asset Managers were working alone, and a question asked in the 2017 survey confirmed that suspicion. However, seven years later, most respondents were working in teams. This dramatic rise in the number of respondents working in teams may be an over-representation in the sample set though, as members of a team may have been more likely to recruit their co-workers to participate. Still, the big shift in DAMs operated by teams rather than individuals likely points to a shift towards more collaborative work in this professional space.</w:t>
      </w:r>
    </w:p>
    <w:p w14:paraId="3CABDAC0" w14:textId="77777777" w:rsidR="007C7275" w:rsidRDefault="007C7275" w:rsidP="0079486A"/>
    <w:tbl>
      <w:tblPr>
        <w:tblW w:w="7645" w:type="dxa"/>
        <w:jc w:val="center"/>
        <w:tblLook w:val="04A0" w:firstRow="1" w:lastRow="0" w:firstColumn="1" w:lastColumn="0" w:noHBand="0" w:noVBand="1"/>
      </w:tblPr>
      <w:tblGrid>
        <w:gridCol w:w="5395"/>
        <w:gridCol w:w="2250"/>
      </w:tblGrid>
      <w:tr w:rsidR="00BA72DA" w:rsidRPr="00D23E7C" w14:paraId="4FCAEA07" w14:textId="77777777" w:rsidTr="00BA72DA">
        <w:trPr>
          <w:trHeight w:val="434"/>
          <w:jc w:val="center"/>
        </w:trPr>
        <w:tc>
          <w:tcPr>
            <w:tcW w:w="539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35D5DF2A" w14:textId="13018D93" w:rsidR="00BA72DA" w:rsidRPr="00D23E7C" w:rsidRDefault="00BA72DA" w:rsidP="00BA72DA">
            <w:pPr>
              <w:spacing w:after="0" w:line="240" w:lineRule="auto"/>
              <w:rPr>
                <w:rFonts w:ascii="Aptos Narrow" w:eastAsia="Times New Roman" w:hAnsi="Aptos Narrow" w:cs="Times New Roman"/>
                <w:b/>
                <w:bCs/>
                <w:color w:val="000000"/>
                <w:kern w:val="0"/>
                <w:sz w:val="22"/>
                <w:szCs w:val="22"/>
                <w14:ligatures w14:val="none"/>
              </w:rPr>
            </w:pPr>
            <w:r w:rsidRPr="00D23E7C">
              <w:rPr>
                <w:rFonts w:ascii="Aptos Narrow" w:eastAsia="Times New Roman" w:hAnsi="Aptos Narrow" w:cs="Times New Roman"/>
                <w:b/>
                <w:bCs/>
                <w:color w:val="000000"/>
                <w:kern w:val="0"/>
                <w:sz w:val="22"/>
                <w:szCs w:val="22"/>
                <w14:ligatures w14:val="none"/>
              </w:rPr>
              <w:t>Self- Reported Solo DAM Administrators/Lone Arrangers</w:t>
            </w:r>
          </w:p>
        </w:tc>
        <w:tc>
          <w:tcPr>
            <w:tcW w:w="2250" w:type="dxa"/>
            <w:tcBorders>
              <w:top w:val="single" w:sz="4" w:space="0" w:color="auto"/>
              <w:left w:val="nil"/>
              <w:bottom w:val="single" w:sz="4" w:space="0" w:color="auto"/>
              <w:right w:val="single" w:sz="4" w:space="0" w:color="auto"/>
            </w:tcBorders>
            <w:shd w:val="clear" w:color="000000" w:fill="E8E8E8"/>
            <w:noWrap/>
            <w:vAlign w:val="bottom"/>
            <w:hideMark/>
          </w:tcPr>
          <w:p w14:paraId="68DF0B8C" w14:textId="77777777" w:rsidR="00BA72DA" w:rsidRPr="00D23E7C" w:rsidRDefault="00BA72DA" w:rsidP="00BA72DA">
            <w:pPr>
              <w:spacing w:after="0" w:line="240" w:lineRule="auto"/>
              <w:rPr>
                <w:rFonts w:ascii="Aptos Narrow" w:eastAsia="Times New Roman" w:hAnsi="Aptos Narrow" w:cs="Times New Roman"/>
                <w:b/>
                <w:bCs/>
                <w:color w:val="000000"/>
                <w:kern w:val="0"/>
                <w:sz w:val="22"/>
                <w:szCs w:val="22"/>
                <w14:ligatures w14:val="none"/>
              </w:rPr>
            </w:pPr>
            <w:r w:rsidRPr="00D23E7C">
              <w:rPr>
                <w:rFonts w:ascii="Aptos Narrow" w:eastAsia="Times New Roman" w:hAnsi="Aptos Narrow" w:cs="Times New Roman"/>
                <w:b/>
                <w:bCs/>
                <w:color w:val="000000"/>
                <w:kern w:val="0"/>
                <w:sz w:val="22"/>
                <w:szCs w:val="22"/>
                <w14:ligatures w14:val="none"/>
              </w:rPr>
              <w:t> </w:t>
            </w:r>
          </w:p>
        </w:tc>
      </w:tr>
      <w:tr w:rsidR="00BA72DA" w:rsidRPr="00BA72DA" w14:paraId="11E59286" w14:textId="77777777" w:rsidTr="00BA72DA">
        <w:trPr>
          <w:trHeight w:val="434"/>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680E529" w14:textId="77777777" w:rsidR="00BA72DA" w:rsidRPr="00BA72DA" w:rsidRDefault="00BA72DA" w:rsidP="00BA72DA">
            <w:pPr>
              <w:spacing w:after="0" w:line="240" w:lineRule="auto"/>
              <w:rPr>
                <w:rFonts w:ascii="Aptos Narrow" w:eastAsia="Times New Roman" w:hAnsi="Aptos Narrow" w:cs="Times New Roman"/>
                <w:color w:val="000000"/>
                <w:kern w:val="0"/>
                <w:sz w:val="22"/>
                <w:szCs w:val="22"/>
                <w14:ligatures w14:val="none"/>
              </w:rPr>
            </w:pPr>
            <w:r w:rsidRPr="00BA72DA">
              <w:rPr>
                <w:rFonts w:ascii="Aptos Narrow" w:eastAsia="Times New Roman" w:hAnsi="Aptos Narrow" w:cs="Times New Roman"/>
                <w:color w:val="000000"/>
                <w:kern w:val="0"/>
                <w:sz w:val="22"/>
                <w:szCs w:val="22"/>
                <w14:ligatures w14:val="none"/>
              </w:rPr>
              <w:t>2017</w:t>
            </w:r>
          </w:p>
        </w:tc>
        <w:tc>
          <w:tcPr>
            <w:tcW w:w="2250" w:type="dxa"/>
            <w:tcBorders>
              <w:top w:val="nil"/>
              <w:left w:val="nil"/>
              <w:bottom w:val="single" w:sz="4" w:space="0" w:color="auto"/>
              <w:right w:val="single" w:sz="4" w:space="0" w:color="auto"/>
            </w:tcBorders>
            <w:shd w:val="clear" w:color="auto" w:fill="auto"/>
            <w:noWrap/>
            <w:vAlign w:val="bottom"/>
            <w:hideMark/>
          </w:tcPr>
          <w:p w14:paraId="09E42ED7" w14:textId="77777777" w:rsidR="00BA72DA" w:rsidRPr="00BA72DA" w:rsidRDefault="00BA72DA" w:rsidP="00BA72DA">
            <w:pPr>
              <w:spacing w:after="0" w:line="240" w:lineRule="auto"/>
              <w:jc w:val="right"/>
              <w:rPr>
                <w:rFonts w:ascii="Aptos Narrow" w:eastAsia="Times New Roman" w:hAnsi="Aptos Narrow" w:cs="Times New Roman"/>
                <w:color w:val="000000"/>
                <w:kern w:val="0"/>
                <w:sz w:val="22"/>
                <w:szCs w:val="22"/>
                <w14:ligatures w14:val="none"/>
              </w:rPr>
            </w:pPr>
            <w:r w:rsidRPr="00BA72DA">
              <w:rPr>
                <w:rFonts w:ascii="Aptos Narrow" w:eastAsia="Times New Roman" w:hAnsi="Aptos Narrow" w:cs="Times New Roman"/>
                <w:color w:val="000000"/>
                <w:kern w:val="0"/>
                <w:sz w:val="22"/>
                <w:szCs w:val="22"/>
                <w14:ligatures w14:val="none"/>
              </w:rPr>
              <w:t>64.90%</w:t>
            </w:r>
          </w:p>
        </w:tc>
      </w:tr>
      <w:tr w:rsidR="00BA72DA" w:rsidRPr="00BA72DA" w14:paraId="28C9D2C2" w14:textId="77777777" w:rsidTr="00BA72DA">
        <w:trPr>
          <w:trHeight w:val="434"/>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2F32DCCC" w14:textId="77777777" w:rsidR="00BA72DA" w:rsidRPr="00BA72DA" w:rsidRDefault="00BA72DA" w:rsidP="00BA72DA">
            <w:pPr>
              <w:spacing w:after="0" w:line="240" w:lineRule="auto"/>
              <w:rPr>
                <w:rFonts w:ascii="Aptos Narrow" w:eastAsia="Times New Roman" w:hAnsi="Aptos Narrow" w:cs="Times New Roman"/>
                <w:color w:val="000000"/>
                <w:kern w:val="0"/>
                <w:sz w:val="22"/>
                <w:szCs w:val="22"/>
                <w14:ligatures w14:val="none"/>
              </w:rPr>
            </w:pPr>
            <w:r w:rsidRPr="00BA72DA">
              <w:rPr>
                <w:rFonts w:ascii="Aptos Narrow" w:eastAsia="Times New Roman" w:hAnsi="Aptos Narrow" w:cs="Times New Roman"/>
                <w:color w:val="000000"/>
                <w:kern w:val="0"/>
                <w:sz w:val="22"/>
                <w:szCs w:val="22"/>
                <w14:ligatures w14:val="none"/>
              </w:rPr>
              <w:t>2024</w:t>
            </w:r>
          </w:p>
        </w:tc>
        <w:tc>
          <w:tcPr>
            <w:tcW w:w="2250" w:type="dxa"/>
            <w:tcBorders>
              <w:top w:val="nil"/>
              <w:left w:val="nil"/>
              <w:bottom w:val="single" w:sz="4" w:space="0" w:color="auto"/>
              <w:right w:val="single" w:sz="4" w:space="0" w:color="auto"/>
            </w:tcBorders>
            <w:shd w:val="clear" w:color="auto" w:fill="auto"/>
            <w:noWrap/>
            <w:vAlign w:val="bottom"/>
            <w:hideMark/>
          </w:tcPr>
          <w:p w14:paraId="4D4D47D7" w14:textId="77777777" w:rsidR="00BA72DA" w:rsidRPr="00BA72DA" w:rsidRDefault="00BA72DA" w:rsidP="00BA72DA">
            <w:pPr>
              <w:spacing w:after="0" w:line="240" w:lineRule="auto"/>
              <w:jc w:val="right"/>
              <w:rPr>
                <w:rFonts w:ascii="Aptos Narrow" w:eastAsia="Times New Roman" w:hAnsi="Aptos Narrow" w:cs="Times New Roman"/>
                <w:color w:val="000000"/>
                <w:kern w:val="0"/>
                <w:sz w:val="22"/>
                <w:szCs w:val="22"/>
                <w14:ligatures w14:val="none"/>
              </w:rPr>
            </w:pPr>
            <w:r w:rsidRPr="00BA72DA">
              <w:rPr>
                <w:rFonts w:ascii="Aptos Narrow" w:eastAsia="Times New Roman" w:hAnsi="Aptos Narrow" w:cs="Times New Roman"/>
                <w:color w:val="000000"/>
                <w:kern w:val="0"/>
                <w:sz w:val="22"/>
                <w:szCs w:val="22"/>
                <w14:ligatures w14:val="none"/>
              </w:rPr>
              <w:t>38.26%</w:t>
            </w:r>
          </w:p>
        </w:tc>
      </w:tr>
    </w:tbl>
    <w:p w14:paraId="6373FE2E" w14:textId="77777777" w:rsidR="00B72064" w:rsidRDefault="00B72064" w:rsidP="00BA72DA">
      <w:pPr>
        <w:rPr>
          <w:i/>
          <w:iCs/>
        </w:rPr>
      </w:pPr>
    </w:p>
    <w:p w14:paraId="6379739C" w14:textId="10B0A343" w:rsidR="00BA72DA" w:rsidRDefault="00BA72DA" w:rsidP="00BA72DA">
      <w:pPr>
        <w:rPr>
          <w:i/>
          <w:iCs/>
        </w:rPr>
      </w:pPr>
      <w:r w:rsidRPr="00943F25">
        <w:rPr>
          <w:i/>
          <w:iCs/>
        </w:rPr>
        <w:t xml:space="preserve">Chart </w:t>
      </w:r>
      <w:r>
        <w:rPr>
          <w:i/>
          <w:iCs/>
        </w:rPr>
        <w:t>7</w:t>
      </w:r>
      <w:r w:rsidRPr="00943F25">
        <w:rPr>
          <w:i/>
          <w:iCs/>
        </w:rPr>
        <w:t xml:space="preserve">: </w:t>
      </w:r>
      <w:r>
        <w:rPr>
          <w:i/>
          <w:iCs/>
        </w:rPr>
        <w:t xml:space="preserve">Percentage of respondents who reported working </w:t>
      </w:r>
      <w:r w:rsidR="00C230B7">
        <w:rPr>
          <w:i/>
          <w:iCs/>
        </w:rPr>
        <w:t>solo or</w:t>
      </w:r>
      <w:r>
        <w:rPr>
          <w:i/>
          <w:iCs/>
        </w:rPr>
        <w:t xml:space="preserve"> being “lone arrangers” in the 2017 and 2024 Digital Asset Management Salary Surveys.</w:t>
      </w:r>
    </w:p>
    <w:p w14:paraId="6D5C3758" w14:textId="77777777" w:rsidR="007C7275" w:rsidRDefault="007C7275" w:rsidP="00BA72DA">
      <w:pPr>
        <w:rPr>
          <w:i/>
          <w:iCs/>
        </w:rPr>
      </w:pPr>
    </w:p>
    <w:p w14:paraId="1CEEC64F" w14:textId="77777777" w:rsidR="00B72064" w:rsidRPr="00943F25" w:rsidRDefault="00B72064" w:rsidP="00BA72DA">
      <w:pPr>
        <w:rPr>
          <w:i/>
          <w:iCs/>
        </w:rPr>
      </w:pPr>
    </w:p>
    <w:p w14:paraId="121B0690" w14:textId="7E4A5AF6" w:rsidR="008C0E33" w:rsidRDefault="00A74CDE" w:rsidP="0079486A">
      <w:r>
        <w:t>Another</w:t>
      </w:r>
      <w:r w:rsidR="008C0E33" w:rsidRPr="008C0E33">
        <w:t xml:space="preserve"> question introduced in 2017, “What is your DAM user base?” proved useful in showing continued shift in the use of DAM overall.</w:t>
      </w:r>
      <w:r w:rsidR="008C0E33">
        <w:t xml:space="preserve"> An increase in public facing DAMs is expected in the future, as these content management systems are increasingly found in cultural institutions like museums. The majority of DAMs still serve an enterprise/entire organization. </w:t>
      </w:r>
    </w:p>
    <w:p w14:paraId="0E94B2B3" w14:textId="0F3A752E" w:rsidR="00B72064" w:rsidRDefault="00B72064">
      <w:r>
        <w:br w:type="page"/>
      </w:r>
    </w:p>
    <w:p w14:paraId="50AE2D31" w14:textId="77777777" w:rsidR="001002F5" w:rsidRPr="008C0E33" w:rsidRDefault="001002F5" w:rsidP="0079486A"/>
    <w:tbl>
      <w:tblPr>
        <w:tblW w:w="7920" w:type="dxa"/>
        <w:jc w:val="center"/>
        <w:tblLook w:val="04A0" w:firstRow="1" w:lastRow="0" w:firstColumn="1" w:lastColumn="0" w:noHBand="0" w:noVBand="1"/>
      </w:tblPr>
      <w:tblGrid>
        <w:gridCol w:w="5520"/>
        <w:gridCol w:w="1440"/>
        <w:gridCol w:w="960"/>
      </w:tblGrid>
      <w:tr w:rsidR="008C0E33" w:rsidRPr="00D23E7C" w14:paraId="595202A3" w14:textId="77777777" w:rsidTr="00A74CDE">
        <w:trPr>
          <w:trHeight w:val="300"/>
          <w:jc w:val="center"/>
        </w:trPr>
        <w:tc>
          <w:tcPr>
            <w:tcW w:w="552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46C1A0E2" w14:textId="77777777" w:rsidR="008C0E33" w:rsidRPr="00D23E7C" w:rsidRDefault="008C0E33" w:rsidP="008C0E33">
            <w:pPr>
              <w:spacing w:after="0" w:line="240" w:lineRule="auto"/>
              <w:rPr>
                <w:rFonts w:ascii="Aptos Narrow" w:eastAsia="Times New Roman" w:hAnsi="Aptos Narrow" w:cs="Times New Roman"/>
                <w:b/>
                <w:bCs/>
                <w:color w:val="000000"/>
                <w:kern w:val="0"/>
                <w:sz w:val="22"/>
                <w:szCs w:val="22"/>
                <w14:ligatures w14:val="none"/>
              </w:rPr>
            </w:pPr>
            <w:r w:rsidRPr="00D23E7C">
              <w:rPr>
                <w:rFonts w:ascii="Aptos Narrow" w:eastAsia="Times New Roman" w:hAnsi="Aptos Narrow" w:cs="Times New Roman"/>
                <w:b/>
                <w:bCs/>
                <w:color w:val="000000"/>
                <w:kern w:val="0"/>
                <w:sz w:val="22"/>
                <w:szCs w:val="22"/>
                <w14:ligatures w14:val="none"/>
              </w:rPr>
              <w:t>What is Your DAM User base?</w:t>
            </w:r>
          </w:p>
        </w:tc>
        <w:tc>
          <w:tcPr>
            <w:tcW w:w="1440" w:type="dxa"/>
            <w:tcBorders>
              <w:top w:val="single" w:sz="4" w:space="0" w:color="auto"/>
              <w:left w:val="nil"/>
              <w:bottom w:val="single" w:sz="4" w:space="0" w:color="auto"/>
              <w:right w:val="single" w:sz="4" w:space="0" w:color="auto"/>
            </w:tcBorders>
            <w:shd w:val="clear" w:color="000000" w:fill="E8E8E8"/>
            <w:noWrap/>
            <w:vAlign w:val="bottom"/>
            <w:hideMark/>
          </w:tcPr>
          <w:p w14:paraId="0D45CDFB" w14:textId="77777777" w:rsidR="008C0E33" w:rsidRPr="00D23E7C" w:rsidRDefault="008C0E33" w:rsidP="008C0E33">
            <w:pPr>
              <w:spacing w:after="0" w:line="240" w:lineRule="auto"/>
              <w:jc w:val="right"/>
              <w:rPr>
                <w:rFonts w:ascii="Aptos Narrow" w:eastAsia="Times New Roman" w:hAnsi="Aptos Narrow" w:cs="Times New Roman"/>
                <w:b/>
                <w:bCs/>
                <w:color w:val="000000"/>
                <w:kern w:val="0"/>
                <w:sz w:val="22"/>
                <w:szCs w:val="22"/>
                <w14:ligatures w14:val="none"/>
              </w:rPr>
            </w:pPr>
            <w:r w:rsidRPr="00D23E7C">
              <w:rPr>
                <w:rFonts w:ascii="Aptos Narrow" w:eastAsia="Times New Roman" w:hAnsi="Aptos Narrow" w:cs="Times New Roman"/>
                <w:b/>
                <w:bCs/>
                <w:color w:val="000000"/>
                <w:kern w:val="0"/>
                <w:sz w:val="22"/>
                <w:szCs w:val="22"/>
                <w14:ligatures w14:val="none"/>
              </w:rPr>
              <w:t>2017</w:t>
            </w:r>
          </w:p>
        </w:tc>
        <w:tc>
          <w:tcPr>
            <w:tcW w:w="960" w:type="dxa"/>
            <w:tcBorders>
              <w:top w:val="single" w:sz="4" w:space="0" w:color="auto"/>
              <w:left w:val="nil"/>
              <w:bottom w:val="single" w:sz="4" w:space="0" w:color="auto"/>
              <w:right w:val="single" w:sz="4" w:space="0" w:color="auto"/>
            </w:tcBorders>
            <w:shd w:val="clear" w:color="000000" w:fill="E8E8E8"/>
            <w:noWrap/>
            <w:vAlign w:val="bottom"/>
            <w:hideMark/>
          </w:tcPr>
          <w:p w14:paraId="49FBBB6C" w14:textId="77777777" w:rsidR="008C0E33" w:rsidRPr="00D23E7C" w:rsidRDefault="008C0E33" w:rsidP="008C0E33">
            <w:pPr>
              <w:spacing w:after="0" w:line="240" w:lineRule="auto"/>
              <w:jc w:val="right"/>
              <w:rPr>
                <w:rFonts w:ascii="Aptos Narrow" w:eastAsia="Times New Roman" w:hAnsi="Aptos Narrow" w:cs="Times New Roman"/>
                <w:b/>
                <w:bCs/>
                <w:color w:val="000000"/>
                <w:kern w:val="0"/>
                <w:sz w:val="22"/>
                <w:szCs w:val="22"/>
                <w14:ligatures w14:val="none"/>
              </w:rPr>
            </w:pPr>
            <w:r w:rsidRPr="00D23E7C">
              <w:rPr>
                <w:rFonts w:ascii="Aptos Narrow" w:eastAsia="Times New Roman" w:hAnsi="Aptos Narrow" w:cs="Times New Roman"/>
                <w:b/>
                <w:bCs/>
                <w:color w:val="000000"/>
                <w:kern w:val="0"/>
                <w:sz w:val="22"/>
                <w:szCs w:val="22"/>
                <w14:ligatures w14:val="none"/>
              </w:rPr>
              <w:t>2024</w:t>
            </w:r>
          </w:p>
        </w:tc>
      </w:tr>
      <w:tr w:rsidR="008C0E33" w:rsidRPr="008C0E33" w14:paraId="01861A3E" w14:textId="77777777" w:rsidTr="00A74CDE">
        <w:trPr>
          <w:trHeight w:val="300"/>
          <w:jc w:val="center"/>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3A3C1057" w14:textId="77777777" w:rsidR="008C0E33" w:rsidRPr="008C0E33" w:rsidRDefault="008C0E33" w:rsidP="008C0E33">
            <w:pPr>
              <w:spacing w:after="0" w:line="240" w:lineRule="auto"/>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Enterprise</w:t>
            </w:r>
          </w:p>
        </w:tc>
        <w:tc>
          <w:tcPr>
            <w:tcW w:w="1440" w:type="dxa"/>
            <w:tcBorders>
              <w:top w:val="nil"/>
              <w:left w:val="nil"/>
              <w:bottom w:val="single" w:sz="4" w:space="0" w:color="auto"/>
              <w:right w:val="single" w:sz="4" w:space="0" w:color="auto"/>
            </w:tcBorders>
            <w:shd w:val="clear" w:color="auto" w:fill="auto"/>
            <w:noWrap/>
            <w:vAlign w:val="bottom"/>
            <w:hideMark/>
          </w:tcPr>
          <w:p w14:paraId="2D4BAD60"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46.9%</w:t>
            </w:r>
          </w:p>
        </w:tc>
        <w:tc>
          <w:tcPr>
            <w:tcW w:w="960" w:type="dxa"/>
            <w:tcBorders>
              <w:top w:val="nil"/>
              <w:left w:val="nil"/>
              <w:bottom w:val="single" w:sz="4" w:space="0" w:color="auto"/>
              <w:right w:val="single" w:sz="4" w:space="0" w:color="auto"/>
            </w:tcBorders>
            <w:shd w:val="clear" w:color="auto" w:fill="auto"/>
            <w:noWrap/>
            <w:vAlign w:val="bottom"/>
            <w:hideMark/>
          </w:tcPr>
          <w:p w14:paraId="4B471890"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57.1%</w:t>
            </w:r>
          </w:p>
        </w:tc>
      </w:tr>
      <w:tr w:rsidR="008C0E33" w:rsidRPr="008C0E33" w14:paraId="3C669E0E" w14:textId="77777777" w:rsidTr="00A74CDE">
        <w:trPr>
          <w:trHeight w:val="300"/>
          <w:jc w:val="center"/>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10A96C68" w14:textId="77777777" w:rsidR="008C0E33" w:rsidRPr="008C0E33" w:rsidRDefault="008C0E33" w:rsidP="008C0E33">
            <w:pPr>
              <w:spacing w:after="0" w:line="240" w:lineRule="auto"/>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General public</w:t>
            </w:r>
          </w:p>
        </w:tc>
        <w:tc>
          <w:tcPr>
            <w:tcW w:w="1440" w:type="dxa"/>
            <w:tcBorders>
              <w:top w:val="nil"/>
              <w:left w:val="nil"/>
              <w:bottom w:val="single" w:sz="4" w:space="0" w:color="auto"/>
              <w:right w:val="single" w:sz="4" w:space="0" w:color="auto"/>
            </w:tcBorders>
            <w:shd w:val="clear" w:color="auto" w:fill="auto"/>
            <w:noWrap/>
            <w:vAlign w:val="bottom"/>
            <w:hideMark/>
          </w:tcPr>
          <w:p w14:paraId="4EB087E1"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0.0%</w:t>
            </w:r>
          </w:p>
        </w:tc>
        <w:tc>
          <w:tcPr>
            <w:tcW w:w="960" w:type="dxa"/>
            <w:tcBorders>
              <w:top w:val="nil"/>
              <w:left w:val="nil"/>
              <w:bottom w:val="single" w:sz="4" w:space="0" w:color="auto"/>
              <w:right w:val="single" w:sz="4" w:space="0" w:color="auto"/>
            </w:tcBorders>
            <w:shd w:val="clear" w:color="auto" w:fill="auto"/>
            <w:noWrap/>
            <w:vAlign w:val="bottom"/>
            <w:hideMark/>
          </w:tcPr>
          <w:p w14:paraId="6559AD9F"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2.7%</w:t>
            </w:r>
          </w:p>
        </w:tc>
      </w:tr>
      <w:tr w:rsidR="008C0E33" w:rsidRPr="008C0E33" w14:paraId="5B177AEB" w14:textId="77777777" w:rsidTr="00A74CDE">
        <w:trPr>
          <w:trHeight w:val="300"/>
          <w:jc w:val="center"/>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47CA4B23" w14:textId="77777777" w:rsidR="008C0E33" w:rsidRPr="008C0E33" w:rsidRDefault="008C0E33" w:rsidP="008C0E33">
            <w:pPr>
              <w:spacing w:after="0" w:line="240" w:lineRule="auto"/>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Multiple workgroups/departments</w:t>
            </w:r>
          </w:p>
        </w:tc>
        <w:tc>
          <w:tcPr>
            <w:tcW w:w="1440" w:type="dxa"/>
            <w:tcBorders>
              <w:top w:val="nil"/>
              <w:left w:val="nil"/>
              <w:bottom w:val="single" w:sz="4" w:space="0" w:color="auto"/>
              <w:right w:val="single" w:sz="4" w:space="0" w:color="auto"/>
            </w:tcBorders>
            <w:shd w:val="clear" w:color="auto" w:fill="auto"/>
            <w:noWrap/>
            <w:vAlign w:val="bottom"/>
            <w:hideMark/>
          </w:tcPr>
          <w:p w14:paraId="36B16591"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48.7%</w:t>
            </w:r>
          </w:p>
        </w:tc>
        <w:tc>
          <w:tcPr>
            <w:tcW w:w="960" w:type="dxa"/>
            <w:tcBorders>
              <w:top w:val="nil"/>
              <w:left w:val="nil"/>
              <w:bottom w:val="single" w:sz="4" w:space="0" w:color="auto"/>
              <w:right w:val="single" w:sz="4" w:space="0" w:color="auto"/>
            </w:tcBorders>
            <w:shd w:val="clear" w:color="auto" w:fill="auto"/>
            <w:noWrap/>
            <w:vAlign w:val="bottom"/>
            <w:hideMark/>
          </w:tcPr>
          <w:p w14:paraId="4E923C13"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34.7%</w:t>
            </w:r>
          </w:p>
        </w:tc>
      </w:tr>
      <w:tr w:rsidR="008C0E33" w:rsidRPr="008C0E33" w14:paraId="27365200" w14:textId="77777777" w:rsidTr="00A74CDE">
        <w:trPr>
          <w:trHeight w:val="300"/>
          <w:jc w:val="center"/>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2ED3774B" w14:textId="77777777" w:rsidR="008C0E33" w:rsidRPr="008C0E33" w:rsidRDefault="008C0E33" w:rsidP="008C0E33">
            <w:pPr>
              <w:spacing w:after="0" w:line="240" w:lineRule="auto"/>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Select Subscribers</w:t>
            </w:r>
          </w:p>
        </w:tc>
        <w:tc>
          <w:tcPr>
            <w:tcW w:w="1440" w:type="dxa"/>
            <w:tcBorders>
              <w:top w:val="nil"/>
              <w:left w:val="nil"/>
              <w:bottom w:val="single" w:sz="4" w:space="0" w:color="auto"/>
              <w:right w:val="single" w:sz="4" w:space="0" w:color="auto"/>
            </w:tcBorders>
            <w:shd w:val="clear" w:color="auto" w:fill="auto"/>
            <w:noWrap/>
            <w:vAlign w:val="bottom"/>
            <w:hideMark/>
          </w:tcPr>
          <w:p w14:paraId="01943DA2" w14:textId="77777777" w:rsidR="008C0E33" w:rsidRPr="008C0E33" w:rsidRDefault="008C0E33" w:rsidP="00A74CDE">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0.0%</w:t>
            </w:r>
          </w:p>
        </w:tc>
        <w:tc>
          <w:tcPr>
            <w:tcW w:w="960" w:type="dxa"/>
            <w:tcBorders>
              <w:top w:val="nil"/>
              <w:left w:val="nil"/>
              <w:bottom w:val="single" w:sz="4" w:space="0" w:color="auto"/>
              <w:right w:val="single" w:sz="4" w:space="0" w:color="auto"/>
            </w:tcBorders>
            <w:shd w:val="clear" w:color="auto" w:fill="auto"/>
            <w:noWrap/>
            <w:vAlign w:val="bottom"/>
            <w:hideMark/>
          </w:tcPr>
          <w:p w14:paraId="2F0D2AF9"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2.0%</w:t>
            </w:r>
          </w:p>
        </w:tc>
      </w:tr>
      <w:tr w:rsidR="008C0E33" w:rsidRPr="008C0E33" w14:paraId="7C8EA96A" w14:textId="77777777" w:rsidTr="00A74CDE">
        <w:trPr>
          <w:trHeight w:val="300"/>
          <w:jc w:val="center"/>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69F48A2D" w14:textId="77777777" w:rsidR="008C0E33" w:rsidRPr="008C0E33" w:rsidRDefault="008C0E33" w:rsidP="008C0E33">
            <w:pPr>
              <w:spacing w:after="0" w:line="240" w:lineRule="auto"/>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Single workgroup/department</w:t>
            </w:r>
          </w:p>
        </w:tc>
        <w:tc>
          <w:tcPr>
            <w:tcW w:w="1440" w:type="dxa"/>
            <w:tcBorders>
              <w:top w:val="nil"/>
              <w:left w:val="nil"/>
              <w:bottom w:val="single" w:sz="4" w:space="0" w:color="auto"/>
              <w:right w:val="single" w:sz="4" w:space="0" w:color="auto"/>
            </w:tcBorders>
            <w:shd w:val="clear" w:color="auto" w:fill="auto"/>
            <w:noWrap/>
            <w:vAlign w:val="bottom"/>
            <w:hideMark/>
          </w:tcPr>
          <w:p w14:paraId="6565BD12"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4.4%</w:t>
            </w:r>
          </w:p>
        </w:tc>
        <w:tc>
          <w:tcPr>
            <w:tcW w:w="960" w:type="dxa"/>
            <w:tcBorders>
              <w:top w:val="nil"/>
              <w:left w:val="nil"/>
              <w:bottom w:val="single" w:sz="4" w:space="0" w:color="auto"/>
              <w:right w:val="single" w:sz="4" w:space="0" w:color="auto"/>
            </w:tcBorders>
            <w:shd w:val="clear" w:color="auto" w:fill="auto"/>
            <w:noWrap/>
            <w:vAlign w:val="bottom"/>
            <w:hideMark/>
          </w:tcPr>
          <w:p w14:paraId="0B134019" w14:textId="77777777" w:rsidR="008C0E33" w:rsidRPr="008C0E33" w:rsidRDefault="008C0E33" w:rsidP="008C0E33">
            <w:pPr>
              <w:spacing w:after="0" w:line="240" w:lineRule="auto"/>
              <w:jc w:val="right"/>
              <w:rPr>
                <w:rFonts w:ascii="Aptos Narrow" w:eastAsia="Times New Roman" w:hAnsi="Aptos Narrow" w:cs="Times New Roman"/>
                <w:color w:val="000000"/>
                <w:kern w:val="0"/>
                <w:sz w:val="22"/>
                <w:szCs w:val="22"/>
                <w14:ligatures w14:val="none"/>
              </w:rPr>
            </w:pPr>
            <w:r w:rsidRPr="008C0E33">
              <w:rPr>
                <w:rFonts w:ascii="Aptos Narrow" w:eastAsia="Times New Roman" w:hAnsi="Aptos Narrow" w:cs="Times New Roman"/>
                <w:color w:val="000000"/>
                <w:kern w:val="0"/>
                <w:sz w:val="22"/>
                <w:szCs w:val="22"/>
                <w14:ligatures w14:val="none"/>
              </w:rPr>
              <w:t>3.4%</w:t>
            </w:r>
          </w:p>
        </w:tc>
      </w:tr>
    </w:tbl>
    <w:p w14:paraId="682CD933" w14:textId="77777777" w:rsidR="008C0E33" w:rsidRPr="0004329B" w:rsidRDefault="008C0E33" w:rsidP="0079486A">
      <w:pPr>
        <w:rPr>
          <w:b/>
          <w:bCs/>
        </w:rPr>
      </w:pPr>
    </w:p>
    <w:p w14:paraId="460F1814" w14:textId="4BEE07AB" w:rsidR="005849B2" w:rsidRDefault="005849B2" w:rsidP="0079486A">
      <w:pPr>
        <w:rPr>
          <w:i/>
          <w:iCs/>
        </w:rPr>
      </w:pPr>
      <w:r w:rsidRPr="00943F25">
        <w:rPr>
          <w:i/>
          <w:iCs/>
        </w:rPr>
        <w:t xml:space="preserve">Chart </w:t>
      </w:r>
      <w:r>
        <w:rPr>
          <w:i/>
          <w:iCs/>
        </w:rPr>
        <w:t>8</w:t>
      </w:r>
      <w:r w:rsidRPr="00943F25">
        <w:rPr>
          <w:i/>
          <w:iCs/>
        </w:rPr>
        <w:t xml:space="preserve">: </w:t>
      </w:r>
      <w:r>
        <w:rPr>
          <w:i/>
          <w:iCs/>
        </w:rPr>
        <w:t xml:space="preserve">The user base of Digital Asset Management systems by survey respondents </w:t>
      </w:r>
    </w:p>
    <w:p w14:paraId="6897F152" w14:textId="77777777" w:rsidR="001002F5" w:rsidRPr="005849B2" w:rsidRDefault="001002F5" w:rsidP="0079486A">
      <w:pPr>
        <w:rPr>
          <w:i/>
          <w:iCs/>
        </w:rPr>
      </w:pPr>
    </w:p>
    <w:p w14:paraId="3BDFE01E" w14:textId="3506198D" w:rsidR="001A5001" w:rsidRDefault="00C66517" w:rsidP="0079486A">
      <w:r>
        <w:rPr>
          <w:noProof/>
        </w:rPr>
        <w:t xml:space="preserve">Where Digital Asset Managers sit within an organisation continued to be varied across all types of </w:t>
      </w:r>
      <w:r w:rsidR="00730021">
        <w:rPr>
          <w:noProof/>
        </w:rPr>
        <w:t xml:space="preserve">employers. </w:t>
      </w:r>
      <w:r w:rsidR="00311B53">
        <w:t xml:space="preserve">In all four iterations of the survey, Archives/Special Collections, Creative/Design, and Marketing/Brand Management appeared in the top five functional units of an organization where Digital Asset Managers might sit.  </w:t>
      </w:r>
    </w:p>
    <w:p w14:paraId="191DD840" w14:textId="77777777" w:rsidR="00CC78FD" w:rsidRDefault="00CC78FD" w:rsidP="0079486A">
      <w:pPr>
        <w:rPr>
          <w:noProof/>
        </w:rPr>
      </w:pPr>
    </w:p>
    <w:tbl>
      <w:tblPr>
        <w:tblW w:w="5125" w:type="dxa"/>
        <w:jc w:val="center"/>
        <w:tblLook w:val="04A0" w:firstRow="1" w:lastRow="0" w:firstColumn="1" w:lastColumn="0" w:noHBand="0" w:noVBand="1"/>
      </w:tblPr>
      <w:tblGrid>
        <w:gridCol w:w="3955"/>
        <w:gridCol w:w="1170"/>
      </w:tblGrid>
      <w:tr w:rsidR="007E2DEA" w:rsidRPr="007E2DEA" w14:paraId="7D0E80D1" w14:textId="77777777" w:rsidTr="00BB5774">
        <w:trPr>
          <w:trHeight w:val="285"/>
          <w:jc w:val="center"/>
        </w:trPr>
        <w:tc>
          <w:tcPr>
            <w:tcW w:w="395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D68C03F" w14:textId="77777777" w:rsidR="007E2DEA" w:rsidRPr="007E2DEA" w:rsidRDefault="007E2DEA" w:rsidP="00B93CEE">
            <w:pPr>
              <w:spacing w:after="0" w:line="240" w:lineRule="auto"/>
              <w:rPr>
                <w:rFonts w:ascii="Aptos Narrow" w:eastAsia="Times New Roman" w:hAnsi="Aptos Narrow" w:cs="Times New Roman"/>
                <w:b/>
                <w:bCs/>
                <w:color w:val="000000"/>
                <w:kern w:val="0"/>
                <w:sz w:val="22"/>
                <w:szCs w:val="22"/>
                <w14:ligatures w14:val="none"/>
              </w:rPr>
            </w:pPr>
            <w:r w:rsidRPr="007E2DEA">
              <w:rPr>
                <w:rFonts w:ascii="Aptos Narrow" w:eastAsia="Times New Roman" w:hAnsi="Aptos Narrow" w:cs="Times New Roman"/>
                <w:b/>
                <w:bCs/>
                <w:color w:val="000000"/>
                <w:kern w:val="0"/>
                <w:sz w:val="22"/>
                <w:szCs w:val="22"/>
                <w14:ligatures w14:val="none"/>
              </w:rPr>
              <w:t>2024</w:t>
            </w:r>
          </w:p>
        </w:tc>
        <w:tc>
          <w:tcPr>
            <w:tcW w:w="1170" w:type="dxa"/>
            <w:tcBorders>
              <w:top w:val="single" w:sz="4" w:space="0" w:color="auto"/>
              <w:left w:val="nil"/>
              <w:bottom w:val="single" w:sz="4" w:space="0" w:color="auto"/>
              <w:right w:val="single" w:sz="4" w:space="0" w:color="auto"/>
            </w:tcBorders>
            <w:shd w:val="clear" w:color="000000" w:fill="E8E8E8"/>
            <w:noWrap/>
            <w:vAlign w:val="bottom"/>
            <w:hideMark/>
          </w:tcPr>
          <w:p w14:paraId="26A402DC" w14:textId="77777777" w:rsidR="007E2DEA" w:rsidRPr="007E2DEA" w:rsidRDefault="007E2DEA" w:rsidP="007E2DEA">
            <w:pPr>
              <w:spacing w:after="0" w:line="240" w:lineRule="auto"/>
              <w:rPr>
                <w:rFonts w:ascii="Aptos Narrow" w:eastAsia="Times New Roman" w:hAnsi="Aptos Narrow" w:cs="Times New Roman"/>
                <w:b/>
                <w:bCs/>
                <w:color w:val="000000"/>
                <w:kern w:val="0"/>
                <w:sz w:val="22"/>
                <w:szCs w:val="22"/>
                <w14:ligatures w14:val="none"/>
              </w:rPr>
            </w:pPr>
            <w:r w:rsidRPr="007E2DEA">
              <w:rPr>
                <w:rFonts w:ascii="Aptos Narrow" w:eastAsia="Times New Roman" w:hAnsi="Aptos Narrow" w:cs="Times New Roman"/>
                <w:b/>
                <w:bCs/>
                <w:color w:val="000000"/>
                <w:kern w:val="0"/>
                <w:sz w:val="22"/>
                <w:szCs w:val="22"/>
                <w14:ligatures w14:val="none"/>
              </w:rPr>
              <w:t> </w:t>
            </w:r>
          </w:p>
        </w:tc>
      </w:tr>
      <w:tr w:rsidR="007E2DEA" w:rsidRPr="007E2DEA" w14:paraId="18D990CF" w14:textId="77777777" w:rsidTr="00BB5774">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070DC65" w14:textId="77777777" w:rsidR="007E2DEA" w:rsidRPr="007E2DEA" w:rsidRDefault="007E2DEA" w:rsidP="007E2DEA">
            <w:pPr>
              <w:spacing w:after="0" w:line="240" w:lineRule="auto"/>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Archives and Special Collections</w:t>
            </w:r>
          </w:p>
        </w:tc>
        <w:tc>
          <w:tcPr>
            <w:tcW w:w="1170" w:type="dxa"/>
            <w:tcBorders>
              <w:top w:val="nil"/>
              <w:left w:val="nil"/>
              <w:bottom w:val="single" w:sz="4" w:space="0" w:color="auto"/>
              <w:right w:val="single" w:sz="4" w:space="0" w:color="auto"/>
            </w:tcBorders>
            <w:shd w:val="clear" w:color="auto" w:fill="auto"/>
            <w:noWrap/>
            <w:vAlign w:val="bottom"/>
            <w:hideMark/>
          </w:tcPr>
          <w:p w14:paraId="74C3DBF1" w14:textId="77777777" w:rsidR="007E2DEA" w:rsidRPr="007E2DEA" w:rsidRDefault="007E2DEA" w:rsidP="007E2DEA">
            <w:pPr>
              <w:spacing w:after="0" w:line="240" w:lineRule="auto"/>
              <w:jc w:val="right"/>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12.30%</w:t>
            </w:r>
          </w:p>
        </w:tc>
      </w:tr>
      <w:tr w:rsidR="007E2DEA" w:rsidRPr="007E2DEA" w14:paraId="5ED35BAB" w14:textId="77777777" w:rsidTr="00BB5774">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D950A2C" w14:textId="77777777" w:rsidR="007E2DEA" w:rsidRPr="007E2DEA" w:rsidRDefault="007E2DEA" w:rsidP="007E2DEA">
            <w:pPr>
              <w:spacing w:after="0" w:line="240" w:lineRule="auto"/>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Creative/Design Team</w:t>
            </w:r>
          </w:p>
        </w:tc>
        <w:tc>
          <w:tcPr>
            <w:tcW w:w="1170" w:type="dxa"/>
            <w:tcBorders>
              <w:top w:val="nil"/>
              <w:left w:val="nil"/>
              <w:bottom w:val="single" w:sz="4" w:space="0" w:color="auto"/>
              <w:right w:val="single" w:sz="4" w:space="0" w:color="auto"/>
            </w:tcBorders>
            <w:shd w:val="clear" w:color="auto" w:fill="auto"/>
            <w:noWrap/>
            <w:vAlign w:val="bottom"/>
            <w:hideMark/>
          </w:tcPr>
          <w:p w14:paraId="09B423F0" w14:textId="77777777" w:rsidR="007E2DEA" w:rsidRPr="007E2DEA" w:rsidRDefault="007E2DEA" w:rsidP="007E2DEA">
            <w:pPr>
              <w:spacing w:after="0" w:line="240" w:lineRule="auto"/>
              <w:jc w:val="right"/>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24.70%</w:t>
            </w:r>
          </w:p>
        </w:tc>
      </w:tr>
      <w:tr w:rsidR="007E2DEA" w:rsidRPr="007E2DEA" w14:paraId="43DFE3C6" w14:textId="77777777" w:rsidTr="00BB5774">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D7092C6" w14:textId="77777777" w:rsidR="007E2DEA" w:rsidRPr="007E2DEA" w:rsidRDefault="007E2DEA" w:rsidP="007E2DEA">
            <w:pPr>
              <w:spacing w:after="0" w:line="240" w:lineRule="auto"/>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Marketing/Brand Management*</w:t>
            </w:r>
          </w:p>
        </w:tc>
        <w:tc>
          <w:tcPr>
            <w:tcW w:w="1170" w:type="dxa"/>
            <w:tcBorders>
              <w:top w:val="nil"/>
              <w:left w:val="nil"/>
              <w:bottom w:val="single" w:sz="4" w:space="0" w:color="auto"/>
              <w:right w:val="single" w:sz="4" w:space="0" w:color="auto"/>
            </w:tcBorders>
            <w:shd w:val="clear" w:color="auto" w:fill="auto"/>
            <w:noWrap/>
            <w:vAlign w:val="bottom"/>
            <w:hideMark/>
          </w:tcPr>
          <w:p w14:paraId="12BBA61A" w14:textId="77777777" w:rsidR="007E2DEA" w:rsidRPr="007E2DEA" w:rsidRDefault="007E2DEA" w:rsidP="007E2DEA">
            <w:pPr>
              <w:spacing w:after="0" w:line="240" w:lineRule="auto"/>
              <w:jc w:val="right"/>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40.40%</w:t>
            </w:r>
          </w:p>
        </w:tc>
      </w:tr>
      <w:tr w:rsidR="007E2DEA" w:rsidRPr="007E2DEA" w14:paraId="6FF3F5C4" w14:textId="77777777" w:rsidTr="00BB5774">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F3202D6" w14:textId="77777777" w:rsidR="007E2DEA" w:rsidRPr="007E2DEA" w:rsidRDefault="007E2DEA" w:rsidP="007E2DEA">
            <w:pPr>
              <w:spacing w:after="0" w:line="240" w:lineRule="auto"/>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Media Library/Video Library</w:t>
            </w:r>
          </w:p>
        </w:tc>
        <w:tc>
          <w:tcPr>
            <w:tcW w:w="1170" w:type="dxa"/>
            <w:tcBorders>
              <w:top w:val="nil"/>
              <w:left w:val="nil"/>
              <w:bottom w:val="single" w:sz="4" w:space="0" w:color="auto"/>
              <w:right w:val="single" w:sz="4" w:space="0" w:color="auto"/>
            </w:tcBorders>
            <w:shd w:val="clear" w:color="auto" w:fill="auto"/>
            <w:noWrap/>
            <w:vAlign w:val="bottom"/>
            <w:hideMark/>
          </w:tcPr>
          <w:p w14:paraId="3CA3B8C3" w14:textId="77777777" w:rsidR="007E2DEA" w:rsidRPr="007E2DEA" w:rsidRDefault="007E2DEA" w:rsidP="007E2DEA">
            <w:pPr>
              <w:spacing w:after="0" w:line="240" w:lineRule="auto"/>
              <w:jc w:val="right"/>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19.20%</w:t>
            </w:r>
          </w:p>
        </w:tc>
      </w:tr>
      <w:tr w:rsidR="007E2DEA" w:rsidRPr="007E2DEA" w14:paraId="12D6DED4" w14:textId="77777777" w:rsidTr="00BB5774">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D2853BD" w14:textId="77777777" w:rsidR="007E2DEA" w:rsidRPr="007E2DEA" w:rsidRDefault="007E2DEA" w:rsidP="007E2DEA">
            <w:pPr>
              <w:spacing w:after="0" w:line="240" w:lineRule="auto"/>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Photo and Video Department</w:t>
            </w:r>
          </w:p>
        </w:tc>
        <w:tc>
          <w:tcPr>
            <w:tcW w:w="1170" w:type="dxa"/>
            <w:tcBorders>
              <w:top w:val="nil"/>
              <w:left w:val="nil"/>
              <w:bottom w:val="single" w:sz="4" w:space="0" w:color="auto"/>
              <w:right w:val="single" w:sz="4" w:space="0" w:color="auto"/>
            </w:tcBorders>
            <w:shd w:val="clear" w:color="auto" w:fill="auto"/>
            <w:noWrap/>
            <w:vAlign w:val="bottom"/>
            <w:hideMark/>
          </w:tcPr>
          <w:p w14:paraId="0F217D76" w14:textId="77777777" w:rsidR="007E2DEA" w:rsidRPr="007E2DEA" w:rsidRDefault="007E2DEA" w:rsidP="007E2DEA">
            <w:pPr>
              <w:spacing w:after="0" w:line="240" w:lineRule="auto"/>
              <w:jc w:val="right"/>
              <w:rPr>
                <w:rFonts w:ascii="Aptos Narrow" w:eastAsia="Times New Roman" w:hAnsi="Aptos Narrow" w:cs="Times New Roman"/>
                <w:color w:val="000000"/>
                <w:kern w:val="0"/>
                <w:sz w:val="22"/>
                <w:szCs w:val="22"/>
                <w14:ligatures w14:val="none"/>
              </w:rPr>
            </w:pPr>
            <w:r w:rsidRPr="007E2DEA">
              <w:rPr>
                <w:rFonts w:ascii="Aptos Narrow" w:eastAsia="Times New Roman" w:hAnsi="Aptos Narrow" w:cs="Times New Roman"/>
                <w:color w:val="000000"/>
                <w:kern w:val="0"/>
                <w:sz w:val="22"/>
                <w:szCs w:val="22"/>
                <w14:ligatures w14:val="none"/>
              </w:rPr>
              <w:t>17.10%</w:t>
            </w:r>
          </w:p>
        </w:tc>
      </w:tr>
    </w:tbl>
    <w:p w14:paraId="2C608988" w14:textId="3292CB4B" w:rsidR="00730021" w:rsidRDefault="00730021" w:rsidP="00B93CEE"/>
    <w:tbl>
      <w:tblPr>
        <w:tblW w:w="5125" w:type="dxa"/>
        <w:jc w:val="center"/>
        <w:tblLook w:val="04A0" w:firstRow="1" w:lastRow="0" w:firstColumn="1" w:lastColumn="0" w:noHBand="0" w:noVBand="1"/>
      </w:tblPr>
      <w:tblGrid>
        <w:gridCol w:w="3955"/>
        <w:gridCol w:w="1170"/>
      </w:tblGrid>
      <w:tr w:rsidR="0034128B" w:rsidRPr="0034128B" w14:paraId="090F335F" w14:textId="77777777" w:rsidTr="003C11E3">
        <w:trPr>
          <w:trHeight w:val="285"/>
          <w:jc w:val="center"/>
        </w:trPr>
        <w:tc>
          <w:tcPr>
            <w:tcW w:w="395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178ECAF9" w14:textId="77777777" w:rsidR="0034128B" w:rsidRPr="0034128B" w:rsidRDefault="0034128B" w:rsidP="00B93CEE">
            <w:pPr>
              <w:spacing w:after="0" w:line="240" w:lineRule="auto"/>
              <w:rPr>
                <w:rFonts w:ascii="Aptos Narrow" w:eastAsia="Times New Roman" w:hAnsi="Aptos Narrow" w:cs="Times New Roman"/>
                <w:b/>
                <w:bCs/>
                <w:color w:val="000000"/>
                <w:kern w:val="0"/>
                <w:sz w:val="22"/>
                <w:szCs w:val="22"/>
                <w14:ligatures w14:val="none"/>
              </w:rPr>
            </w:pPr>
            <w:r w:rsidRPr="0034128B">
              <w:rPr>
                <w:rFonts w:ascii="Aptos Narrow" w:eastAsia="Times New Roman" w:hAnsi="Aptos Narrow" w:cs="Times New Roman"/>
                <w:b/>
                <w:bCs/>
                <w:color w:val="000000"/>
                <w:kern w:val="0"/>
                <w:sz w:val="22"/>
                <w:szCs w:val="22"/>
                <w14:ligatures w14:val="none"/>
              </w:rPr>
              <w:t>2017</w:t>
            </w:r>
          </w:p>
        </w:tc>
        <w:tc>
          <w:tcPr>
            <w:tcW w:w="1170" w:type="dxa"/>
            <w:tcBorders>
              <w:top w:val="single" w:sz="4" w:space="0" w:color="auto"/>
              <w:left w:val="nil"/>
              <w:bottom w:val="single" w:sz="4" w:space="0" w:color="auto"/>
              <w:right w:val="single" w:sz="4" w:space="0" w:color="auto"/>
            </w:tcBorders>
            <w:shd w:val="clear" w:color="000000" w:fill="E8E8E8"/>
            <w:noWrap/>
            <w:vAlign w:val="bottom"/>
            <w:hideMark/>
          </w:tcPr>
          <w:p w14:paraId="5C0D6602" w14:textId="70EF2638"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p>
        </w:tc>
      </w:tr>
      <w:tr w:rsidR="0034128B" w:rsidRPr="0034128B" w14:paraId="4F488730"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732726B"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Archives/special collections</w:t>
            </w:r>
          </w:p>
        </w:tc>
        <w:tc>
          <w:tcPr>
            <w:tcW w:w="1170" w:type="dxa"/>
            <w:tcBorders>
              <w:top w:val="nil"/>
              <w:left w:val="nil"/>
              <w:bottom w:val="single" w:sz="4" w:space="0" w:color="auto"/>
              <w:right w:val="single" w:sz="4" w:space="0" w:color="auto"/>
            </w:tcBorders>
            <w:shd w:val="clear" w:color="auto" w:fill="auto"/>
            <w:noWrap/>
            <w:vAlign w:val="bottom"/>
            <w:hideMark/>
          </w:tcPr>
          <w:p w14:paraId="555C4178" w14:textId="77777777" w:rsidR="0034128B" w:rsidRPr="0034128B" w:rsidRDefault="0034128B" w:rsidP="00B93CEE">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14%</w:t>
            </w:r>
          </w:p>
        </w:tc>
      </w:tr>
      <w:tr w:rsidR="0034128B" w:rsidRPr="0034128B" w14:paraId="130DF7F0"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C771A2D"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Creative/Design Team</w:t>
            </w:r>
          </w:p>
        </w:tc>
        <w:tc>
          <w:tcPr>
            <w:tcW w:w="1170" w:type="dxa"/>
            <w:tcBorders>
              <w:top w:val="nil"/>
              <w:left w:val="nil"/>
              <w:bottom w:val="single" w:sz="4" w:space="0" w:color="auto"/>
              <w:right w:val="single" w:sz="4" w:space="0" w:color="auto"/>
            </w:tcBorders>
            <w:shd w:val="clear" w:color="auto" w:fill="auto"/>
            <w:noWrap/>
            <w:vAlign w:val="bottom"/>
            <w:hideMark/>
          </w:tcPr>
          <w:p w14:paraId="7033ECBD" w14:textId="77777777" w:rsidR="0034128B" w:rsidRPr="0034128B" w:rsidRDefault="0034128B" w:rsidP="00B93CEE">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12.28%</w:t>
            </w:r>
          </w:p>
        </w:tc>
      </w:tr>
      <w:tr w:rsidR="0034128B" w:rsidRPr="0034128B" w14:paraId="4A45B9C3"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9ED6D9C"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IT</w:t>
            </w:r>
          </w:p>
        </w:tc>
        <w:tc>
          <w:tcPr>
            <w:tcW w:w="1170" w:type="dxa"/>
            <w:tcBorders>
              <w:top w:val="nil"/>
              <w:left w:val="nil"/>
              <w:bottom w:val="single" w:sz="4" w:space="0" w:color="auto"/>
              <w:right w:val="single" w:sz="4" w:space="0" w:color="auto"/>
            </w:tcBorders>
            <w:shd w:val="clear" w:color="auto" w:fill="auto"/>
            <w:noWrap/>
            <w:vAlign w:val="bottom"/>
            <w:hideMark/>
          </w:tcPr>
          <w:p w14:paraId="4492AEB9" w14:textId="77777777" w:rsidR="0034128B" w:rsidRPr="0034128B" w:rsidRDefault="0034128B" w:rsidP="00B93CEE">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8.77%</w:t>
            </w:r>
          </w:p>
        </w:tc>
      </w:tr>
      <w:tr w:rsidR="0034128B" w:rsidRPr="0034128B" w14:paraId="72AF9F8B"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FF43D69"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Marketing/Brand Management*</w:t>
            </w:r>
          </w:p>
        </w:tc>
        <w:tc>
          <w:tcPr>
            <w:tcW w:w="1170" w:type="dxa"/>
            <w:tcBorders>
              <w:top w:val="nil"/>
              <w:left w:val="nil"/>
              <w:bottom w:val="single" w:sz="4" w:space="0" w:color="auto"/>
              <w:right w:val="single" w:sz="4" w:space="0" w:color="auto"/>
            </w:tcBorders>
            <w:shd w:val="clear" w:color="auto" w:fill="auto"/>
            <w:noWrap/>
            <w:vAlign w:val="bottom"/>
            <w:hideMark/>
          </w:tcPr>
          <w:p w14:paraId="07E4E19B" w14:textId="77777777" w:rsidR="0034128B" w:rsidRPr="0034128B" w:rsidRDefault="0034128B" w:rsidP="00B93CEE">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33.30%</w:t>
            </w:r>
          </w:p>
        </w:tc>
      </w:tr>
      <w:tr w:rsidR="0034128B" w:rsidRPr="0034128B" w14:paraId="11FC9B1D"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6888617"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Media Library/Video Library</w:t>
            </w:r>
          </w:p>
        </w:tc>
        <w:tc>
          <w:tcPr>
            <w:tcW w:w="1170" w:type="dxa"/>
            <w:tcBorders>
              <w:top w:val="nil"/>
              <w:left w:val="nil"/>
              <w:bottom w:val="single" w:sz="4" w:space="0" w:color="auto"/>
              <w:right w:val="single" w:sz="4" w:space="0" w:color="auto"/>
            </w:tcBorders>
            <w:shd w:val="clear" w:color="auto" w:fill="auto"/>
            <w:noWrap/>
            <w:vAlign w:val="bottom"/>
            <w:hideMark/>
          </w:tcPr>
          <w:p w14:paraId="4E8CFE17" w14:textId="77777777" w:rsidR="0034128B" w:rsidRPr="0034128B" w:rsidRDefault="0034128B" w:rsidP="00B93CEE">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14.91%</w:t>
            </w:r>
          </w:p>
        </w:tc>
      </w:tr>
    </w:tbl>
    <w:p w14:paraId="07006FF5" w14:textId="77777777" w:rsidR="00BB5774" w:rsidRDefault="00BB5774" w:rsidP="00B93CEE"/>
    <w:tbl>
      <w:tblPr>
        <w:tblW w:w="5125" w:type="dxa"/>
        <w:jc w:val="center"/>
        <w:tblLook w:val="04A0" w:firstRow="1" w:lastRow="0" w:firstColumn="1" w:lastColumn="0" w:noHBand="0" w:noVBand="1"/>
      </w:tblPr>
      <w:tblGrid>
        <w:gridCol w:w="3955"/>
        <w:gridCol w:w="1170"/>
      </w:tblGrid>
      <w:tr w:rsidR="0034128B" w:rsidRPr="0034128B" w14:paraId="2D0FF429" w14:textId="77777777" w:rsidTr="003C11E3">
        <w:trPr>
          <w:trHeight w:val="285"/>
          <w:jc w:val="center"/>
        </w:trPr>
        <w:tc>
          <w:tcPr>
            <w:tcW w:w="395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635F1A5" w14:textId="77777777" w:rsidR="0034128B" w:rsidRPr="0034128B" w:rsidRDefault="0034128B" w:rsidP="00B93CEE">
            <w:pPr>
              <w:spacing w:after="0" w:line="240" w:lineRule="auto"/>
              <w:rPr>
                <w:rFonts w:ascii="Aptos Narrow" w:eastAsia="Times New Roman" w:hAnsi="Aptos Narrow" w:cs="Times New Roman"/>
                <w:b/>
                <w:bCs/>
                <w:color w:val="000000"/>
                <w:kern w:val="0"/>
                <w:sz w:val="22"/>
                <w:szCs w:val="22"/>
                <w14:ligatures w14:val="none"/>
              </w:rPr>
            </w:pPr>
            <w:r w:rsidRPr="0034128B">
              <w:rPr>
                <w:rFonts w:ascii="Aptos Narrow" w:eastAsia="Times New Roman" w:hAnsi="Aptos Narrow" w:cs="Times New Roman"/>
                <w:b/>
                <w:bCs/>
                <w:color w:val="000000"/>
                <w:kern w:val="0"/>
                <w:sz w:val="22"/>
                <w:szCs w:val="22"/>
                <w14:ligatures w14:val="none"/>
              </w:rPr>
              <w:t>2014</w:t>
            </w:r>
          </w:p>
        </w:tc>
        <w:tc>
          <w:tcPr>
            <w:tcW w:w="1170" w:type="dxa"/>
            <w:tcBorders>
              <w:top w:val="single" w:sz="4" w:space="0" w:color="auto"/>
              <w:left w:val="nil"/>
              <w:bottom w:val="single" w:sz="4" w:space="0" w:color="auto"/>
              <w:right w:val="single" w:sz="4" w:space="0" w:color="auto"/>
            </w:tcBorders>
            <w:shd w:val="clear" w:color="000000" w:fill="E8E8E8"/>
            <w:noWrap/>
            <w:vAlign w:val="bottom"/>
            <w:hideMark/>
          </w:tcPr>
          <w:p w14:paraId="7E841B15" w14:textId="219A31CD"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p>
        </w:tc>
      </w:tr>
      <w:tr w:rsidR="0034128B" w:rsidRPr="0034128B" w14:paraId="35306DB8"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816825D"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Archives/special collections</w:t>
            </w:r>
          </w:p>
        </w:tc>
        <w:tc>
          <w:tcPr>
            <w:tcW w:w="1170" w:type="dxa"/>
            <w:tcBorders>
              <w:top w:val="nil"/>
              <w:left w:val="nil"/>
              <w:bottom w:val="single" w:sz="4" w:space="0" w:color="auto"/>
              <w:right w:val="single" w:sz="4" w:space="0" w:color="auto"/>
            </w:tcBorders>
            <w:shd w:val="clear" w:color="auto" w:fill="auto"/>
            <w:noWrap/>
            <w:vAlign w:val="bottom"/>
            <w:hideMark/>
          </w:tcPr>
          <w:p w14:paraId="72940FD6"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9.57%</w:t>
            </w:r>
          </w:p>
        </w:tc>
      </w:tr>
      <w:tr w:rsidR="0034128B" w:rsidRPr="0034128B" w14:paraId="23502F5D"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DEDF1C1"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Brand Management*</w:t>
            </w:r>
          </w:p>
        </w:tc>
        <w:tc>
          <w:tcPr>
            <w:tcW w:w="1170" w:type="dxa"/>
            <w:tcBorders>
              <w:top w:val="nil"/>
              <w:left w:val="nil"/>
              <w:bottom w:val="single" w:sz="4" w:space="0" w:color="auto"/>
              <w:right w:val="single" w:sz="4" w:space="0" w:color="auto"/>
            </w:tcBorders>
            <w:shd w:val="clear" w:color="auto" w:fill="auto"/>
            <w:noWrap/>
            <w:vAlign w:val="bottom"/>
            <w:hideMark/>
          </w:tcPr>
          <w:p w14:paraId="4C603EA5"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5.22%</w:t>
            </w:r>
          </w:p>
        </w:tc>
      </w:tr>
      <w:tr w:rsidR="0034128B" w:rsidRPr="0034128B" w14:paraId="709436E7"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635BA15"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Creative/Design Team</w:t>
            </w:r>
          </w:p>
        </w:tc>
        <w:tc>
          <w:tcPr>
            <w:tcW w:w="1170" w:type="dxa"/>
            <w:tcBorders>
              <w:top w:val="nil"/>
              <w:left w:val="nil"/>
              <w:bottom w:val="single" w:sz="4" w:space="0" w:color="auto"/>
              <w:right w:val="single" w:sz="4" w:space="0" w:color="auto"/>
            </w:tcBorders>
            <w:shd w:val="clear" w:color="auto" w:fill="auto"/>
            <w:noWrap/>
            <w:vAlign w:val="bottom"/>
            <w:hideMark/>
          </w:tcPr>
          <w:p w14:paraId="6630936A"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20%</w:t>
            </w:r>
          </w:p>
        </w:tc>
      </w:tr>
      <w:tr w:rsidR="0034128B" w:rsidRPr="0034128B" w14:paraId="6FDB1921"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10B1D41"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Marketing</w:t>
            </w:r>
          </w:p>
        </w:tc>
        <w:tc>
          <w:tcPr>
            <w:tcW w:w="1170" w:type="dxa"/>
            <w:tcBorders>
              <w:top w:val="nil"/>
              <w:left w:val="nil"/>
              <w:bottom w:val="single" w:sz="4" w:space="0" w:color="auto"/>
              <w:right w:val="single" w:sz="4" w:space="0" w:color="auto"/>
            </w:tcBorders>
            <w:shd w:val="clear" w:color="auto" w:fill="auto"/>
            <w:noWrap/>
            <w:vAlign w:val="bottom"/>
            <w:hideMark/>
          </w:tcPr>
          <w:p w14:paraId="226DF84B"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17.39%</w:t>
            </w:r>
          </w:p>
        </w:tc>
      </w:tr>
      <w:tr w:rsidR="0034128B" w:rsidRPr="0034128B" w14:paraId="724559A4"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360020F" w14:textId="7777777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Media Library/Video Library</w:t>
            </w:r>
          </w:p>
        </w:tc>
        <w:tc>
          <w:tcPr>
            <w:tcW w:w="1170" w:type="dxa"/>
            <w:tcBorders>
              <w:top w:val="nil"/>
              <w:left w:val="nil"/>
              <w:bottom w:val="single" w:sz="4" w:space="0" w:color="auto"/>
              <w:right w:val="single" w:sz="4" w:space="0" w:color="auto"/>
            </w:tcBorders>
            <w:shd w:val="clear" w:color="auto" w:fill="auto"/>
            <w:noWrap/>
            <w:vAlign w:val="bottom"/>
            <w:hideMark/>
          </w:tcPr>
          <w:p w14:paraId="553BCD71"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13.91%</w:t>
            </w:r>
          </w:p>
        </w:tc>
      </w:tr>
    </w:tbl>
    <w:p w14:paraId="125DE46F" w14:textId="77777777" w:rsidR="0034128B" w:rsidRDefault="0034128B" w:rsidP="00B93CEE"/>
    <w:tbl>
      <w:tblPr>
        <w:tblW w:w="5126" w:type="dxa"/>
        <w:jc w:val="center"/>
        <w:tblLook w:val="04A0" w:firstRow="1" w:lastRow="0" w:firstColumn="1" w:lastColumn="0" w:noHBand="0" w:noVBand="1"/>
      </w:tblPr>
      <w:tblGrid>
        <w:gridCol w:w="3955"/>
        <w:gridCol w:w="1171"/>
      </w:tblGrid>
      <w:tr w:rsidR="0034128B" w:rsidRPr="0034128B" w14:paraId="5E70319F" w14:textId="77777777" w:rsidTr="003C11E3">
        <w:trPr>
          <w:trHeight w:val="285"/>
          <w:jc w:val="center"/>
        </w:trPr>
        <w:tc>
          <w:tcPr>
            <w:tcW w:w="395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749D4D96" w14:textId="77777777" w:rsidR="0034128B" w:rsidRPr="0034128B" w:rsidRDefault="0034128B" w:rsidP="00B93CEE">
            <w:pPr>
              <w:spacing w:after="0" w:line="240" w:lineRule="auto"/>
              <w:rPr>
                <w:rFonts w:ascii="Aptos Narrow" w:eastAsia="Times New Roman" w:hAnsi="Aptos Narrow" w:cs="Times New Roman"/>
                <w:b/>
                <w:bCs/>
                <w:color w:val="000000"/>
                <w:kern w:val="0"/>
                <w:sz w:val="22"/>
                <w:szCs w:val="22"/>
                <w14:ligatures w14:val="none"/>
              </w:rPr>
            </w:pPr>
            <w:r w:rsidRPr="0034128B">
              <w:rPr>
                <w:rFonts w:ascii="Aptos Narrow" w:eastAsia="Times New Roman" w:hAnsi="Aptos Narrow" w:cs="Times New Roman"/>
                <w:b/>
                <w:bCs/>
                <w:color w:val="000000"/>
                <w:kern w:val="0"/>
                <w:sz w:val="22"/>
                <w:szCs w:val="22"/>
                <w14:ligatures w14:val="none"/>
              </w:rPr>
              <w:lastRenderedPageBreak/>
              <w:t>2012</w:t>
            </w:r>
          </w:p>
        </w:tc>
        <w:tc>
          <w:tcPr>
            <w:tcW w:w="1171" w:type="dxa"/>
            <w:tcBorders>
              <w:top w:val="single" w:sz="4" w:space="0" w:color="auto"/>
              <w:left w:val="nil"/>
              <w:bottom w:val="single" w:sz="4" w:space="0" w:color="auto"/>
              <w:right w:val="single" w:sz="4" w:space="0" w:color="auto"/>
            </w:tcBorders>
            <w:shd w:val="clear" w:color="000000" w:fill="E8E8E8"/>
            <w:noWrap/>
            <w:vAlign w:val="bottom"/>
            <w:hideMark/>
          </w:tcPr>
          <w:p w14:paraId="51B66C93" w14:textId="337537E7" w:rsidR="0034128B" w:rsidRPr="0034128B" w:rsidRDefault="0034128B" w:rsidP="00B93CEE">
            <w:pPr>
              <w:spacing w:after="0" w:line="240" w:lineRule="auto"/>
              <w:rPr>
                <w:rFonts w:ascii="Aptos Narrow" w:eastAsia="Times New Roman" w:hAnsi="Aptos Narrow" w:cs="Times New Roman"/>
                <w:color w:val="000000"/>
                <w:kern w:val="0"/>
                <w:sz w:val="22"/>
                <w:szCs w:val="22"/>
                <w14:ligatures w14:val="none"/>
              </w:rPr>
            </w:pPr>
          </w:p>
        </w:tc>
      </w:tr>
      <w:tr w:rsidR="0034128B" w:rsidRPr="0034128B" w14:paraId="486574F7"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12C8206"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Archives/special collections</w:t>
            </w:r>
          </w:p>
        </w:tc>
        <w:tc>
          <w:tcPr>
            <w:tcW w:w="1171" w:type="dxa"/>
            <w:tcBorders>
              <w:top w:val="nil"/>
              <w:left w:val="nil"/>
              <w:bottom w:val="single" w:sz="4" w:space="0" w:color="auto"/>
              <w:right w:val="single" w:sz="4" w:space="0" w:color="auto"/>
            </w:tcBorders>
            <w:shd w:val="clear" w:color="auto" w:fill="auto"/>
            <w:noWrap/>
            <w:vAlign w:val="bottom"/>
            <w:hideMark/>
          </w:tcPr>
          <w:p w14:paraId="7384CAD0"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9.82%</w:t>
            </w:r>
          </w:p>
        </w:tc>
      </w:tr>
      <w:tr w:rsidR="0034128B" w:rsidRPr="0034128B" w14:paraId="5BCA6D76"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744F4AE"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Creative/Design Team</w:t>
            </w:r>
          </w:p>
        </w:tc>
        <w:tc>
          <w:tcPr>
            <w:tcW w:w="1171" w:type="dxa"/>
            <w:tcBorders>
              <w:top w:val="nil"/>
              <w:left w:val="nil"/>
              <w:bottom w:val="single" w:sz="4" w:space="0" w:color="auto"/>
              <w:right w:val="single" w:sz="4" w:space="0" w:color="auto"/>
            </w:tcBorders>
            <w:shd w:val="clear" w:color="auto" w:fill="auto"/>
            <w:noWrap/>
            <w:vAlign w:val="bottom"/>
            <w:hideMark/>
          </w:tcPr>
          <w:p w14:paraId="2B6BA5F5"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20.54%</w:t>
            </w:r>
          </w:p>
        </w:tc>
      </w:tr>
      <w:tr w:rsidR="0034128B" w:rsidRPr="0034128B" w14:paraId="7A854DBD"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FD63050"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Marketing*</w:t>
            </w:r>
          </w:p>
        </w:tc>
        <w:tc>
          <w:tcPr>
            <w:tcW w:w="1171" w:type="dxa"/>
            <w:tcBorders>
              <w:top w:val="nil"/>
              <w:left w:val="nil"/>
              <w:bottom w:val="single" w:sz="4" w:space="0" w:color="auto"/>
              <w:right w:val="single" w:sz="4" w:space="0" w:color="auto"/>
            </w:tcBorders>
            <w:shd w:val="clear" w:color="auto" w:fill="auto"/>
            <w:noWrap/>
            <w:vAlign w:val="bottom"/>
            <w:hideMark/>
          </w:tcPr>
          <w:p w14:paraId="57087535"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21.43%</w:t>
            </w:r>
          </w:p>
        </w:tc>
      </w:tr>
      <w:tr w:rsidR="0034128B" w:rsidRPr="0034128B" w14:paraId="7E915C87"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704438B"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Media Library/Video Library</w:t>
            </w:r>
          </w:p>
        </w:tc>
        <w:tc>
          <w:tcPr>
            <w:tcW w:w="1171" w:type="dxa"/>
            <w:tcBorders>
              <w:top w:val="nil"/>
              <w:left w:val="nil"/>
              <w:bottom w:val="single" w:sz="4" w:space="0" w:color="auto"/>
              <w:right w:val="single" w:sz="4" w:space="0" w:color="auto"/>
            </w:tcBorders>
            <w:shd w:val="clear" w:color="auto" w:fill="auto"/>
            <w:noWrap/>
            <w:vAlign w:val="bottom"/>
            <w:hideMark/>
          </w:tcPr>
          <w:p w14:paraId="29A01D50"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16.07%</w:t>
            </w:r>
          </w:p>
        </w:tc>
      </w:tr>
      <w:tr w:rsidR="0034128B" w:rsidRPr="0034128B" w14:paraId="2CEE59DC" w14:textId="77777777" w:rsidTr="003C11E3">
        <w:trPr>
          <w:trHeight w:val="285"/>
          <w:jc w:val="center"/>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9979869" w14:textId="77777777" w:rsidR="0034128B" w:rsidRPr="0034128B" w:rsidRDefault="0034128B" w:rsidP="00B93CEE">
            <w:pPr>
              <w:spacing w:after="0" w:line="240" w:lineRule="auto"/>
              <w:rPr>
                <w:rFonts w:ascii="Arial" w:eastAsia="Times New Roman" w:hAnsi="Arial" w:cs="Arial"/>
                <w:color w:val="000000"/>
                <w:kern w:val="0"/>
                <w:sz w:val="20"/>
                <w:szCs w:val="20"/>
                <w14:ligatures w14:val="none"/>
              </w:rPr>
            </w:pPr>
            <w:r w:rsidRPr="0034128B">
              <w:rPr>
                <w:rFonts w:ascii="Arial" w:eastAsia="Times New Roman" w:hAnsi="Arial" w:cs="Arial"/>
                <w:color w:val="000000"/>
                <w:kern w:val="0"/>
                <w:sz w:val="20"/>
                <w:szCs w:val="20"/>
                <w14:ligatures w14:val="none"/>
              </w:rPr>
              <w:t>Video production</w:t>
            </w:r>
          </w:p>
        </w:tc>
        <w:tc>
          <w:tcPr>
            <w:tcW w:w="1171" w:type="dxa"/>
            <w:tcBorders>
              <w:top w:val="nil"/>
              <w:left w:val="nil"/>
              <w:bottom w:val="single" w:sz="4" w:space="0" w:color="auto"/>
              <w:right w:val="single" w:sz="4" w:space="0" w:color="auto"/>
            </w:tcBorders>
            <w:shd w:val="clear" w:color="auto" w:fill="auto"/>
            <w:noWrap/>
            <w:vAlign w:val="bottom"/>
            <w:hideMark/>
          </w:tcPr>
          <w:p w14:paraId="37BEC73E" w14:textId="77777777" w:rsidR="0034128B" w:rsidRPr="0034128B" w:rsidRDefault="0034128B" w:rsidP="003C11E3">
            <w:pPr>
              <w:spacing w:after="0" w:line="240" w:lineRule="auto"/>
              <w:jc w:val="right"/>
              <w:rPr>
                <w:rFonts w:ascii="Aptos Narrow" w:eastAsia="Times New Roman" w:hAnsi="Aptos Narrow" w:cs="Times New Roman"/>
                <w:color w:val="000000"/>
                <w:kern w:val="0"/>
                <w:sz w:val="22"/>
                <w:szCs w:val="22"/>
                <w14:ligatures w14:val="none"/>
              </w:rPr>
            </w:pPr>
            <w:r w:rsidRPr="0034128B">
              <w:rPr>
                <w:rFonts w:ascii="Aptos Narrow" w:eastAsia="Times New Roman" w:hAnsi="Aptos Narrow" w:cs="Times New Roman"/>
                <w:color w:val="000000"/>
                <w:kern w:val="0"/>
                <w:sz w:val="22"/>
                <w:szCs w:val="22"/>
                <w14:ligatures w14:val="none"/>
              </w:rPr>
              <w:t>6.25%</w:t>
            </w:r>
          </w:p>
        </w:tc>
      </w:tr>
    </w:tbl>
    <w:p w14:paraId="55AAD13D" w14:textId="77777777" w:rsidR="00BB5774" w:rsidRDefault="00BB5774" w:rsidP="0079486A"/>
    <w:p w14:paraId="2E812495" w14:textId="2F21ECD7" w:rsidR="00CC78FD" w:rsidRPr="003C11E3" w:rsidRDefault="004176F7" w:rsidP="005849B2">
      <w:pPr>
        <w:rPr>
          <w:i/>
          <w:iCs/>
          <w:sz w:val="20"/>
          <w:szCs w:val="20"/>
        </w:rPr>
      </w:pPr>
      <w:r w:rsidRPr="004176F7">
        <w:rPr>
          <w:i/>
          <w:iCs/>
          <w:sz w:val="20"/>
          <w:szCs w:val="20"/>
        </w:rPr>
        <w:t>* Brand Management and Marketing were listed as two separate functional units within an organization until the 2017 version of the survey, where they were merged.</w:t>
      </w:r>
    </w:p>
    <w:p w14:paraId="5C4ED43A" w14:textId="642304EF" w:rsidR="005849B2" w:rsidRPr="00943F25" w:rsidRDefault="005849B2" w:rsidP="005849B2">
      <w:pPr>
        <w:rPr>
          <w:i/>
          <w:iCs/>
        </w:rPr>
      </w:pPr>
      <w:r w:rsidRPr="00943F25">
        <w:rPr>
          <w:i/>
          <w:iCs/>
        </w:rPr>
        <w:t xml:space="preserve">Chart </w:t>
      </w:r>
      <w:r>
        <w:rPr>
          <w:i/>
          <w:iCs/>
        </w:rPr>
        <w:t>9</w:t>
      </w:r>
      <w:r w:rsidRPr="00943F25">
        <w:rPr>
          <w:i/>
          <w:iCs/>
        </w:rPr>
        <w:t xml:space="preserve">: </w:t>
      </w:r>
      <w:r>
        <w:rPr>
          <w:i/>
          <w:iCs/>
        </w:rPr>
        <w:t>Top five reported functional units where Digital Asset Managers were assigned within their organizations across the four iterations of the Digital Asset Salary Survey.</w:t>
      </w:r>
    </w:p>
    <w:p w14:paraId="3089FAAC" w14:textId="77777777" w:rsidR="00163D83" w:rsidRDefault="00163D83" w:rsidP="0079486A"/>
    <w:p w14:paraId="05358EE3" w14:textId="041861BB" w:rsidR="00311B53" w:rsidRPr="00163D83" w:rsidRDefault="00311B53" w:rsidP="0079486A">
      <w:r w:rsidRPr="00163D83">
        <w:t xml:space="preserve">A rise in Digital Asset Managers reporting that they are in </w:t>
      </w:r>
      <w:r w:rsidR="00163D83" w:rsidRPr="00163D83">
        <w:t>Cataloging/Collections Information</w:t>
      </w:r>
      <w:r w:rsidR="00163D83">
        <w:t xml:space="preserve"> units was notable in the 2024 survey. A new category, Data Governance, was added to the survey this </w:t>
      </w:r>
      <w:r w:rsidR="00C230B7">
        <w:t>year.</w:t>
      </w:r>
      <w:r w:rsidR="00163D83">
        <w:t xml:space="preserve"> </w:t>
      </w:r>
    </w:p>
    <w:p w14:paraId="77939707" w14:textId="77777777" w:rsidR="00B511C6" w:rsidRDefault="00311B53" w:rsidP="00311B53">
      <w:pPr>
        <w:rPr>
          <w:i/>
          <w:iCs/>
        </w:rPr>
      </w:pPr>
      <w:r>
        <w:rPr>
          <w:noProof/>
        </w:rPr>
        <w:drawing>
          <wp:inline distT="0" distB="0" distL="0" distR="0" wp14:anchorId="05E96252" wp14:editId="539AD7F3">
            <wp:extent cx="6400800" cy="3952240"/>
            <wp:effectExtent l="19050" t="19050" r="19050" b="10160"/>
            <wp:docPr id="1318007827" name="Picture 10" descr="Figure 4: Responses to the 2024 Digital Asset Management Salary Survey showing a wide range of placements within organizations. Question title: Functional unit within the institution: Number of responses: 146. Archives/Special Collections - 18 (12.3%); Advertising/Promotion - 14 (9.6%); Creative/Design Team - 36 (24.7%); Cataloging/Collections - 17 (11.6%); Data Governance - 10 (6.8%); General Administration - 7 (4.8%); Imaging - (4.1%); Information Technology - 14 (9.6%); Marketing/Brand Management - 59 (40.4%); Media Library/Video Library - 28 (19.2%); Photo and Video Department - 25 (17.1%); Printing/Publications - 2 (1.4%); Public Relations/Public Affairs - 2 (1.4%); Research Department - 3 (2.1%); Risk Management - 14 (9.6%); Other - 13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07827" name="Picture 10" descr="Figure 4: Responses to the 2024 Digital Asset Management Salary Survey showing a wide range of placements within organizations. Question title: Functional unit within the institution: Number of responses: 146. Archives/Special Collections - 18 (12.3%); Advertising/Promotion - 14 (9.6%); Creative/Design Team - 36 (24.7%); Cataloging/Collections - 17 (11.6%); Data Governance - 10 (6.8%); General Administration - 7 (4.8%); Imaging - (4.1%); Information Technology - 14 (9.6%); Marketing/Brand Management - 59 (40.4%); Media Library/Video Library - 28 (19.2%); Photo and Video Department - 25 (17.1%); Printing/Publications - 2 (1.4%); Public Relations/Public Affairs - 2 (1.4%); Research Department - 3 (2.1%); Risk Management - 14 (9.6%); Other - 13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3952240"/>
                    </a:xfrm>
                    <a:prstGeom prst="rect">
                      <a:avLst/>
                    </a:prstGeom>
                    <a:noFill/>
                    <a:ln w="3175">
                      <a:solidFill>
                        <a:schemeClr val="tx1"/>
                      </a:solidFill>
                    </a:ln>
                  </pic:spPr>
                </pic:pic>
              </a:graphicData>
            </a:graphic>
          </wp:inline>
        </w:drawing>
      </w:r>
    </w:p>
    <w:p w14:paraId="68E1E859" w14:textId="1D238AE1" w:rsidR="005849B2" w:rsidRDefault="005849B2" w:rsidP="00311B53">
      <w:pPr>
        <w:rPr>
          <w:i/>
          <w:iCs/>
        </w:rPr>
      </w:pPr>
      <w:r w:rsidRPr="003B5A56">
        <w:rPr>
          <w:i/>
          <w:iCs/>
        </w:rPr>
        <w:t xml:space="preserve">Figure </w:t>
      </w:r>
      <w:r>
        <w:rPr>
          <w:i/>
          <w:iCs/>
        </w:rPr>
        <w:t>4</w:t>
      </w:r>
      <w:r w:rsidRPr="003B5A56">
        <w:rPr>
          <w:i/>
          <w:iCs/>
        </w:rPr>
        <w:t xml:space="preserve">: </w:t>
      </w:r>
      <w:r>
        <w:rPr>
          <w:i/>
          <w:iCs/>
        </w:rPr>
        <w:t xml:space="preserve">Responses to the 2024 Digital Asset Management Salary Survey showing a wide range of </w:t>
      </w:r>
      <w:r w:rsidR="001200C5">
        <w:rPr>
          <w:i/>
          <w:iCs/>
        </w:rPr>
        <w:t>placements</w:t>
      </w:r>
      <w:r>
        <w:rPr>
          <w:i/>
          <w:iCs/>
        </w:rPr>
        <w:t xml:space="preserve"> within organizations.</w:t>
      </w:r>
    </w:p>
    <w:p w14:paraId="713B2AE4" w14:textId="63AD9CFB" w:rsidR="00311B53" w:rsidRDefault="00311B53" w:rsidP="00311B53">
      <w:r>
        <w:lastRenderedPageBreak/>
        <w:t xml:space="preserve">In the three previous surveys, it was noted that there was a strong correlation between Digital Asset Managers who made less and employment in an Archives/Special Collections unit. This survey shows that correlation </w:t>
      </w:r>
      <w:r w:rsidR="00163D83">
        <w:t>is no longer</w:t>
      </w:r>
      <w:r>
        <w:t xml:space="preserve"> true. Of the 2024 Digital Asset Management Salary Survey respondents reported to be working in Archives and Special collections, 27.78% were in the top third of earners. 16.67% were in the middle third of earners, and 55.56% were in the lowest third of earners. For comparison, Digital Asset Managers who reported being in a Marketing/Brand Management division, which was previously reported to be the functional unit with the best pay, showed a similar percentage of those in the highest income backet – 27.12%. While Digital Asset Management jobs in Marketing/Brand Management divisions did show more of an even spread of salaries, this is due to a wider range of ages and years in the field. Functional units in the 2024 salary survey showed no true correlation to where Digital Asset Managers might be in an organization and their pay.</w:t>
      </w:r>
    </w:p>
    <w:p w14:paraId="25DB3151" w14:textId="77777777" w:rsidR="00417941" w:rsidRDefault="00417941" w:rsidP="00311B53"/>
    <w:p w14:paraId="6D55AD0D" w14:textId="77777777" w:rsidR="001218EF" w:rsidRPr="00A271DC" w:rsidRDefault="00FD1133" w:rsidP="00A271DC">
      <w:pPr>
        <w:pStyle w:val="Heading1"/>
        <w:rPr>
          <w:color w:val="auto"/>
          <w:sz w:val="32"/>
          <w:szCs w:val="32"/>
        </w:rPr>
      </w:pPr>
      <w:bookmarkStart w:id="10" w:name="_Toc192797323"/>
      <w:r w:rsidRPr="00A271DC">
        <w:rPr>
          <w:color w:val="auto"/>
          <w:sz w:val="32"/>
          <w:szCs w:val="32"/>
        </w:rPr>
        <w:t>Conclusions</w:t>
      </w:r>
      <w:bookmarkEnd w:id="10"/>
      <w:r w:rsidR="001218EF" w:rsidRPr="00A271DC">
        <w:rPr>
          <w:color w:val="auto"/>
          <w:sz w:val="32"/>
          <w:szCs w:val="32"/>
        </w:rPr>
        <w:t xml:space="preserve"> </w:t>
      </w:r>
    </w:p>
    <w:p w14:paraId="3EF1A464" w14:textId="428CAD2B" w:rsidR="001218EF" w:rsidRDefault="001218EF" w:rsidP="001218EF">
      <w:r>
        <w:t>The Digital Asset Management field continues to diversify across types of work environments.</w:t>
      </w:r>
      <w:r w:rsidR="001420C4">
        <w:t xml:space="preserve"> It is welcome information that </w:t>
      </w:r>
      <w:r w:rsidR="00C230B7">
        <w:t>experience,</w:t>
      </w:r>
      <w:r w:rsidR="001420C4">
        <w:t xml:space="preserve"> and no other related factor is now the sole correlation to earning power within this field. </w:t>
      </w:r>
    </w:p>
    <w:p w14:paraId="2E1A9813" w14:textId="3EA84CB2" w:rsidR="001218EF" w:rsidRDefault="001218EF" w:rsidP="001218EF">
      <w:r w:rsidRPr="001218EF">
        <w:t xml:space="preserve">The raw data associated with these studies (and a copy of this report is posted) here: </w:t>
      </w:r>
      <w:r w:rsidR="00C230B7">
        <w:t>link.</w:t>
      </w:r>
    </w:p>
    <w:p w14:paraId="72175C4A" w14:textId="77777777" w:rsidR="00E61D7E" w:rsidRDefault="00E61D7E" w:rsidP="001218EF"/>
    <w:p w14:paraId="7A811723" w14:textId="242A360E" w:rsidR="00E61D7E" w:rsidRPr="00A271DC" w:rsidRDefault="009933A4" w:rsidP="00A271DC">
      <w:pPr>
        <w:pStyle w:val="Heading1"/>
        <w:rPr>
          <w:color w:val="auto"/>
          <w:sz w:val="32"/>
          <w:szCs w:val="32"/>
        </w:rPr>
      </w:pPr>
      <w:bookmarkStart w:id="11" w:name="_Toc192797324"/>
      <w:r>
        <w:rPr>
          <w:color w:val="auto"/>
          <w:sz w:val="32"/>
          <w:szCs w:val="32"/>
        </w:rPr>
        <w:t>Further Reading</w:t>
      </w:r>
      <w:bookmarkEnd w:id="11"/>
    </w:p>
    <w:p w14:paraId="63CBE895" w14:textId="340EDEAE" w:rsidR="00FD1133" w:rsidRDefault="001218EF" w:rsidP="001218EF">
      <w:r w:rsidRPr="001218EF">
        <w:t>We invite others to examine the data and contribute their own findings to the growing literature in the field.</w:t>
      </w:r>
      <w:r w:rsidR="00EF36F6">
        <w:t xml:space="preserve"> To read the three previous publications on this data free of charge, please visit the links below.</w:t>
      </w:r>
    </w:p>
    <w:p w14:paraId="3B7D2530" w14:textId="0532EC97" w:rsidR="00EF36F6" w:rsidRDefault="00EF36F6" w:rsidP="001218EF">
      <w:r>
        <w:t xml:space="preserve">Fanslow, Grimm, and Keathley. </w:t>
      </w:r>
      <w:r w:rsidRPr="00EF36F6">
        <w:rPr>
          <w:i/>
          <w:iCs/>
        </w:rPr>
        <w:t>DAM Federation 2017 Salary Survey Results</w:t>
      </w:r>
      <w:r>
        <w:t xml:space="preserve">. Originally published by The DAM Federation by DAM News in 2018. </w:t>
      </w:r>
      <w:hyperlink r:id="rId11" w:history="1">
        <w:r w:rsidRPr="00C11D84">
          <w:rPr>
            <w:rStyle w:val="Hyperlink"/>
          </w:rPr>
          <w:t>https://www.academia.edu/121944815/DAM_Federation_2017_Salary_Survey_Results</w:t>
        </w:r>
      </w:hyperlink>
    </w:p>
    <w:p w14:paraId="594F000E" w14:textId="3C7B74A3" w:rsidR="00EF36F6" w:rsidRDefault="00EF36F6" w:rsidP="001218EF">
      <w:r>
        <w:t xml:space="preserve">Keathley, E. </w:t>
      </w:r>
      <w:r w:rsidRPr="00EF36F6">
        <w:rPr>
          <w:i/>
          <w:iCs/>
        </w:rPr>
        <w:t>2014/2015</w:t>
      </w:r>
      <w:r w:rsidRPr="00EF36F6">
        <w:t xml:space="preserve"> </w:t>
      </w:r>
      <w:r w:rsidRPr="00EF36F6">
        <w:rPr>
          <w:i/>
          <w:iCs/>
        </w:rPr>
        <w:t xml:space="preserve">Results from the DAM Foundation Salary Survey: Human resource trends in a growing profession. </w:t>
      </w:r>
      <w:r>
        <w:t xml:space="preserve">Originally published </w:t>
      </w:r>
      <w:r w:rsidR="00EE3A2D">
        <w:t xml:space="preserve">on the DAM Foundation website, which is now defunct. </w:t>
      </w:r>
      <w:hyperlink r:id="rId12" w:history="1">
        <w:r w:rsidR="00EE3A2D" w:rsidRPr="00C11D84">
          <w:rPr>
            <w:rStyle w:val="Hyperlink"/>
          </w:rPr>
          <w:t>https://www.academia.edu/113545202/2014_2015_Results_from_the_DAM_Foundation_Salary_Survey_Human_resource_trends_in_a_growing_profession</w:t>
        </w:r>
      </w:hyperlink>
    </w:p>
    <w:p w14:paraId="3C0289A0" w14:textId="46A3B904" w:rsidR="004176F7" w:rsidRPr="00B72064" w:rsidRDefault="00EF36F6" w:rsidP="0079486A">
      <w:r>
        <w:lastRenderedPageBreak/>
        <w:t xml:space="preserve">Keathley, E. </w:t>
      </w:r>
      <w:r w:rsidRPr="00EE3A2D">
        <w:rPr>
          <w:i/>
          <w:iCs/>
        </w:rPr>
        <w:t>Results from the Digital Asset Management Foundation Salary Survey.</w:t>
      </w:r>
      <w:r>
        <w:t xml:space="preserve"> Originally </w:t>
      </w:r>
      <w:r w:rsidR="00EE3A2D">
        <w:t xml:space="preserve">published in the Journal of Digital Media Management, Vol 2, issue 1, Fall 2013. </w:t>
      </w:r>
      <w:hyperlink r:id="rId13" w:history="1">
        <w:r w:rsidR="00EE3A2D" w:rsidRPr="00C11D84">
          <w:rPr>
            <w:rStyle w:val="Hyperlink"/>
          </w:rPr>
          <w:t>https://www.academia.edu/113544627/Results_from_the_Digital_Asset_Management_Foundation_Salary_Survey</w:t>
        </w:r>
      </w:hyperlink>
    </w:p>
    <w:sectPr w:rsidR="004176F7" w:rsidRPr="00B72064" w:rsidSect="00356523">
      <w:footerReference w:type="default" r:id="rId14"/>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114E" w14:textId="77777777" w:rsidR="00B8571A" w:rsidRDefault="00B8571A" w:rsidP="009E4565">
      <w:pPr>
        <w:spacing w:after="0" w:line="240" w:lineRule="auto"/>
      </w:pPr>
      <w:r>
        <w:separator/>
      </w:r>
    </w:p>
  </w:endnote>
  <w:endnote w:type="continuationSeparator" w:id="0">
    <w:p w14:paraId="047344F6" w14:textId="77777777" w:rsidR="00B8571A" w:rsidRDefault="00B8571A" w:rsidP="009E4565">
      <w:pPr>
        <w:spacing w:after="0" w:line="240" w:lineRule="auto"/>
      </w:pPr>
      <w:r>
        <w:continuationSeparator/>
      </w:r>
    </w:p>
  </w:endnote>
  <w:endnote w:type="continuationNotice" w:id="1">
    <w:p w14:paraId="2BE99CA4" w14:textId="77777777" w:rsidR="00B8571A" w:rsidRDefault="00B85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189723"/>
      <w:docPartObj>
        <w:docPartGallery w:val="Page Numbers (Bottom of Page)"/>
        <w:docPartUnique/>
      </w:docPartObj>
    </w:sdtPr>
    <w:sdtEndPr>
      <w:rPr>
        <w:noProof/>
      </w:rPr>
    </w:sdtEndPr>
    <w:sdtContent>
      <w:p w14:paraId="25548A07" w14:textId="2C6F21B8" w:rsidR="009E4565" w:rsidRDefault="009E45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E525F" w14:textId="77777777" w:rsidR="009E4565" w:rsidRDefault="009E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01E32" w14:textId="77777777" w:rsidR="00B8571A" w:rsidRDefault="00B8571A" w:rsidP="009E4565">
      <w:pPr>
        <w:spacing w:after="0" w:line="240" w:lineRule="auto"/>
      </w:pPr>
      <w:r>
        <w:separator/>
      </w:r>
    </w:p>
  </w:footnote>
  <w:footnote w:type="continuationSeparator" w:id="0">
    <w:p w14:paraId="1DBE1677" w14:textId="77777777" w:rsidR="00B8571A" w:rsidRDefault="00B8571A" w:rsidP="009E4565">
      <w:pPr>
        <w:spacing w:after="0" w:line="240" w:lineRule="auto"/>
      </w:pPr>
      <w:r>
        <w:continuationSeparator/>
      </w:r>
    </w:p>
  </w:footnote>
  <w:footnote w:type="continuationNotice" w:id="1">
    <w:p w14:paraId="189917AB" w14:textId="77777777" w:rsidR="00B8571A" w:rsidRDefault="00B8571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E0"/>
    <w:rsid w:val="00016EBC"/>
    <w:rsid w:val="00025562"/>
    <w:rsid w:val="000274F7"/>
    <w:rsid w:val="00027CE1"/>
    <w:rsid w:val="00040457"/>
    <w:rsid w:val="0004329B"/>
    <w:rsid w:val="0005240C"/>
    <w:rsid w:val="0006704B"/>
    <w:rsid w:val="000679C2"/>
    <w:rsid w:val="00067CBD"/>
    <w:rsid w:val="00073920"/>
    <w:rsid w:val="000746B0"/>
    <w:rsid w:val="000766C3"/>
    <w:rsid w:val="00076CC5"/>
    <w:rsid w:val="000953B5"/>
    <w:rsid w:val="000A5075"/>
    <w:rsid w:val="000A637B"/>
    <w:rsid w:val="000B2342"/>
    <w:rsid w:val="000B4953"/>
    <w:rsid w:val="000B79C3"/>
    <w:rsid w:val="000C5DAC"/>
    <w:rsid w:val="000D14D4"/>
    <w:rsid w:val="000D1DE3"/>
    <w:rsid w:val="000D47D4"/>
    <w:rsid w:val="000F6F94"/>
    <w:rsid w:val="001002F5"/>
    <w:rsid w:val="00103C07"/>
    <w:rsid w:val="00104689"/>
    <w:rsid w:val="00106F12"/>
    <w:rsid w:val="0011094C"/>
    <w:rsid w:val="001200C5"/>
    <w:rsid w:val="00120E23"/>
    <w:rsid w:val="001218EF"/>
    <w:rsid w:val="00122A64"/>
    <w:rsid w:val="0012492B"/>
    <w:rsid w:val="0013085B"/>
    <w:rsid w:val="00136E42"/>
    <w:rsid w:val="001420C4"/>
    <w:rsid w:val="00153F02"/>
    <w:rsid w:val="00163D83"/>
    <w:rsid w:val="001669FE"/>
    <w:rsid w:val="00171C9D"/>
    <w:rsid w:val="0017204C"/>
    <w:rsid w:val="0017456D"/>
    <w:rsid w:val="0017712C"/>
    <w:rsid w:val="00177794"/>
    <w:rsid w:val="00181D42"/>
    <w:rsid w:val="001825E0"/>
    <w:rsid w:val="00193277"/>
    <w:rsid w:val="00196AD0"/>
    <w:rsid w:val="001A1BCB"/>
    <w:rsid w:val="001A24BF"/>
    <w:rsid w:val="001A5001"/>
    <w:rsid w:val="001A7806"/>
    <w:rsid w:val="001B12B1"/>
    <w:rsid w:val="001B7E11"/>
    <w:rsid w:val="001C2B7C"/>
    <w:rsid w:val="001C66FF"/>
    <w:rsid w:val="001D0551"/>
    <w:rsid w:val="001E215A"/>
    <w:rsid w:val="001E5595"/>
    <w:rsid w:val="001E70C5"/>
    <w:rsid w:val="001F0A05"/>
    <w:rsid w:val="001F46AB"/>
    <w:rsid w:val="002021CF"/>
    <w:rsid w:val="0020231F"/>
    <w:rsid w:val="002070CE"/>
    <w:rsid w:val="00240C0A"/>
    <w:rsid w:val="002427C7"/>
    <w:rsid w:val="0024580E"/>
    <w:rsid w:val="002458BE"/>
    <w:rsid w:val="00246EBC"/>
    <w:rsid w:val="002542F7"/>
    <w:rsid w:val="00256435"/>
    <w:rsid w:val="00272693"/>
    <w:rsid w:val="0027482E"/>
    <w:rsid w:val="00276BED"/>
    <w:rsid w:val="0028098E"/>
    <w:rsid w:val="00280C57"/>
    <w:rsid w:val="00281FF9"/>
    <w:rsid w:val="00283A81"/>
    <w:rsid w:val="00286029"/>
    <w:rsid w:val="002958C1"/>
    <w:rsid w:val="002966AD"/>
    <w:rsid w:val="002A1E00"/>
    <w:rsid w:val="002A44B5"/>
    <w:rsid w:val="002A61B3"/>
    <w:rsid w:val="002B773C"/>
    <w:rsid w:val="002C5AB6"/>
    <w:rsid w:val="002E13EB"/>
    <w:rsid w:val="002F31D1"/>
    <w:rsid w:val="002F6749"/>
    <w:rsid w:val="00300442"/>
    <w:rsid w:val="00301BF4"/>
    <w:rsid w:val="00310344"/>
    <w:rsid w:val="003119CD"/>
    <w:rsid w:val="00311B53"/>
    <w:rsid w:val="00314058"/>
    <w:rsid w:val="00317B0B"/>
    <w:rsid w:val="0032179E"/>
    <w:rsid w:val="0032362B"/>
    <w:rsid w:val="00323BEC"/>
    <w:rsid w:val="0032559E"/>
    <w:rsid w:val="0033003B"/>
    <w:rsid w:val="003313CA"/>
    <w:rsid w:val="00331AE5"/>
    <w:rsid w:val="0034128B"/>
    <w:rsid w:val="00347C87"/>
    <w:rsid w:val="00356523"/>
    <w:rsid w:val="003573B6"/>
    <w:rsid w:val="00357823"/>
    <w:rsid w:val="00364E27"/>
    <w:rsid w:val="00373E2F"/>
    <w:rsid w:val="003A2D5C"/>
    <w:rsid w:val="003A51F6"/>
    <w:rsid w:val="003A6ABA"/>
    <w:rsid w:val="003B5A56"/>
    <w:rsid w:val="003B7A84"/>
    <w:rsid w:val="003C11E3"/>
    <w:rsid w:val="003C63F9"/>
    <w:rsid w:val="003C7732"/>
    <w:rsid w:val="003E06CC"/>
    <w:rsid w:val="003F0C45"/>
    <w:rsid w:val="003F7BC7"/>
    <w:rsid w:val="0040738B"/>
    <w:rsid w:val="004176F7"/>
    <w:rsid w:val="00417941"/>
    <w:rsid w:val="004232B0"/>
    <w:rsid w:val="004357F9"/>
    <w:rsid w:val="00440575"/>
    <w:rsid w:val="00454ACA"/>
    <w:rsid w:val="00461098"/>
    <w:rsid w:val="004618CA"/>
    <w:rsid w:val="00461FD4"/>
    <w:rsid w:val="00463530"/>
    <w:rsid w:val="00465015"/>
    <w:rsid w:val="00465B3A"/>
    <w:rsid w:val="004776A5"/>
    <w:rsid w:val="00491AF2"/>
    <w:rsid w:val="004A1D99"/>
    <w:rsid w:val="004A2803"/>
    <w:rsid w:val="004C08F4"/>
    <w:rsid w:val="004D0474"/>
    <w:rsid w:val="004D3D2A"/>
    <w:rsid w:val="004E3E8E"/>
    <w:rsid w:val="004E4671"/>
    <w:rsid w:val="004F344C"/>
    <w:rsid w:val="004F4DA0"/>
    <w:rsid w:val="004F5734"/>
    <w:rsid w:val="00513313"/>
    <w:rsid w:val="0053608B"/>
    <w:rsid w:val="00541AA0"/>
    <w:rsid w:val="00555FF3"/>
    <w:rsid w:val="005630AE"/>
    <w:rsid w:val="00566E5A"/>
    <w:rsid w:val="00571D35"/>
    <w:rsid w:val="00574FE5"/>
    <w:rsid w:val="005849B2"/>
    <w:rsid w:val="00587DE7"/>
    <w:rsid w:val="005B13AA"/>
    <w:rsid w:val="005D136A"/>
    <w:rsid w:val="005D71A1"/>
    <w:rsid w:val="005E43D1"/>
    <w:rsid w:val="005F1CA6"/>
    <w:rsid w:val="005F5D43"/>
    <w:rsid w:val="00600EC0"/>
    <w:rsid w:val="00603ED0"/>
    <w:rsid w:val="00623B2F"/>
    <w:rsid w:val="006246B6"/>
    <w:rsid w:val="0062548C"/>
    <w:rsid w:val="00625F07"/>
    <w:rsid w:val="00637E8A"/>
    <w:rsid w:val="006519F0"/>
    <w:rsid w:val="0066180A"/>
    <w:rsid w:val="00661E31"/>
    <w:rsid w:val="00676235"/>
    <w:rsid w:val="00683C81"/>
    <w:rsid w:val="0068526F"/>
    <w:rsid w:val="00687E4B"/>
    <w:rsid w:val="0069597B"/>
    <w:rsid w:val="006966D8"/>
    <w:rsid w:val="006A4A81"/>
    <w:rsid w:val="006B3554"/>
    <w:rsid w:val="006B5959"/>
    <w:rsid w:val="006C5D6A"/>
    <w:rsid w:val="006C75C7"/>
    <w:rsid w:val="006D0A5E"/>
    <w:rsid w:val="006D0F21"/>
    <w:rsid w:val="006D3942"/>
    <w:rsid w:val="006D56A8"/>
    <w:rsid w:val="007100FE"/>
    <w:rsid w:val="00712101"/>
    <w:rsid w:val="007168F2"/>
    <w:rsid w:val="00730021"/>
    <w:rsid w:val="0074021F"/>
    <w:rsid w:val="007408E9"/>
    <w:rsid w:val="007556A3"/>
    <w:rsid w:val="00762B13"/>
    <w:rsid w:val="00775250"/>
    <w:rsid w:val="007825B9"/>
    <w:rsid w:val="0079486A"/>
    <w:rsid w:val="007A18D7"/>
    <w:rsid w:val="007A6C4C"/>
    <w:rsid w:val="007B2307"/>
    <w:rsid w:val="007B2E43"/>
    <w:rsid w:val="007B3488"/>
    <w:rsid w:val="007B7119"/>
    <w:rsid w:val="007B77CB"/>
    <w:rsid w:val="007C7275"/>
    <w:rsid w:val="007D3F3C"/>
    <w:rsid w:val="007D5547"/>
    <w:rsid w:val="007D60A1"/>
    <w:rsid w:val="007E1686"/>
    <w:rsid w:val="007E2DEA"/>
    <w:rsid w:val="007E5589"/>
    <w:rsid w:val="007E69C1"/>
    <w:rsid w:val="007E6CC7"/>
    <w:rsid w:val="007E7C09"/>
    <w:rsid w:val="007F17B8"/>
    <w:rsid w:val="00813101"/>
    <w:rsid w:val="008140F1"/>
    <w:rsid w:val="00816077"/>
    <w:rsid w:val="00817080"/>
    <w:rsid w:val="008172C6"/>
    <w:rsid w:val="00820352"/>
    <w:rsid w:val="008325B1"/>
    <w:rsid w:val="00840AA8"/>
    <w:rsid w:val="00851EF4"/>
    <w:rsid w:val="008634FD"/>
    <w:rsid w:val="00873AF1"/>
    <w:rsid w:val="00876555"/>
    <w:rsid w:val="00876DBB"/>
    <w:rsid w:val="00886CA5"/>
    <w:rsid w:val="008A640E"/>
    <w:rsid w:val="008B71D0"/>
    <w:rsid w:val="008C0E33"/>
    <w:rsid w:val="008C6E72"/>
    <w:rsid w:val="008D4B97"/>
    <w:rsid w:val="008E0568"/>
    <w:rsid w:val="008F29E0"/>
    <w:rsid w:val="00903F97"/>
    <w:rsid w:val="00915D92"/>
    <w:rsid w:val="00921F28"/>
    <w:rsid w:val="009237A1"/>
    <w:rsid w:val="0093406E"/>
    <w:rsid w:val="00936DFA"/>
    <w:rsid w:val="00943F25"/>
    <w:rsid w:val="0095299E"/>
    <w:rsid w:val="0095350F"/>
    <w:rsid w:val="00992AF9"/>
    <w:rsid w:val="009933A4"/>
    <w:rsid w:val="009A09EE"/>
    <w:rsid w:val="009A1C9E"/>
    <w:rsid w:val="009A2ECD"/>
    <w:rsid w:val="009A7A4D"/>
    <w:rsid w:val="009B4EFE"/>
    <w:rsid w:val="009E4565"/>
    <w:rsid w:val="009F0E51"/>
    <w:rsid w:val="009F7299"/>
    <w:rsid w:val="009F7B6B"/>
    <w:rsid w:val="00A17B77"/>
    <w:rsid w:val="00A20BF2"/>
    <w:rsid w:val="00A271DC"/>
    <w:rsid w:val="00A35901"/>
    <w:rsid w:val="00A3645E"/>
    <w:rsid w:val="00A37D29"/>
    <w:rsid w:val="00A637C2"/>
    <w:rsid w:val="00A71141"/>
    <w:rsid w:val="00A74CDE"/>
    <w:rsid w:val="00A80D59"/>
    <w:rsid w:val="00A840D0"/>
    <w:rsid w:val="00A95853"/>
    <w:rsid w:val="00A969B1"/>
    <w:rsid w:val="00A97BB9"/>
    <w:rsid w:val="00AA49BC"/>
    <w:rsid w:val="00AA59A9"/>
    <w:rsid w:val="00AB04C2"/>
    <w:rsid w:val="00AB2B64"/>
    <w:rsid w:val="00AB2DE2"/>
    <w:rsid w:val="00AB5343"/>
    <w:rsid w:val="00AB7C77"/>
    <w:rsid w:val="00AE0E2F"/>
    <w:rsid w:val="00AE234B"/>
    <w:rsid w:val="00AE5F16"/>
    <w:rsid w:val="00AF5D54"/>
    <w:rsid w:val="00B02B82"/>
    <w:rsid w:val="00B17CE2"/>
    <w:rsid w:val="00B25A55"/>
    <w:rsid w:val="00B33A1F"/>
    <w:rsid w:val="00B340DB"/>
    <w:rsid w:val="00B430B9"/>
    <w:rsid w:val="00B511C6"/>
    <w:rsid w:val="00B619DF"/>
    <w:rsid w:val="00B666FA"/>
    <w:rsid w:val="00B72064"/>
    <w:rsid w:val="00B80851"/>
    <w:rsid w:val="00B808E7"/>
    <w:rsid w:val="00B8118F"/>
    <w:rsid w:val="00B8571A"/>
    <w:rsid w:val="00B86EB6"/>
    <w:rsid w:val="00B93CEE"/>
    <w:rsid w:val="00B951A9"/>
    <w:rsid w:val="00B978A5"/>
    <w:rsid w:val="00BA10CB"/>
    <w:rsid w:val="00BA3F0A"/>
    <w:rsid w:val="00BA72DA"/>
    <w:rsid w:val="00BB23CC"/>
    <w:rsid w:val="00BB5774"/>
    <w:rsid w:val="00BC2F02"/>
    <w:rsid w:val="00BC54A0"/>
    <w:rsid w:val="00BC64CD"/>
    <w:rsid w:val="00BC7784"/>
    <w:rsid w:val="00BD2F7E"/>
    <w:rsid w:val="00BE4850"/>
    <w:rsid w:val="00BE4FA0"/>
    <w:rsid w:val="00BF082C"/>
    <w:rsid w:val="00C0731E"/>
    <w:rsid w:val="00C10D02"/>
    <w:rsid w:val="00C230B7"/>
    <w:rsid w:val="00C34041"/>
    <w:rsid w:val="00C35493"/>
    <w:rsid w:val="00C4034F"/>
    <w:rsid w:val="00C423CB"/>
    <w:rsid w:val="00C62824"/>
    <w:rsid w:val="00C66517"/>
    <w:rsid w:val="00C74D54"/>
    <w:rsid w:val="00C84B0A"/>
    <w:rsid w:val="00C864F0"/>
    <w:rsid w:val="00C877C8"/>
    <w:rsid w:val="00C94BCB"/>
    <w:rsid w:val="00CA1D55"/>
    <w:rsid w:val="00CA7627"/>
    <w:rsid w:val="00CC3DD7"/>
    <w:rsid w:val="00CC78FD"/>
    <w:rsid w:val="00CF1F59"/>
    <w:rsid w:val="00D0214E"/>
    <w:rsid w:val="00D057F4"/>
    <w:rsid w:val="00D14C45"/>
    <w:rsid w:val="00D17123"/>
    <w:rsid w:val="00D212B2"/>
    <w:rsid w:val="00D23E7C"/>
    <w:rsid w:val="00D34C59"/>
    <w:rsid w:val="00D35B5F"/>
    <w:rsid w:val="00D36E96"/>
    <w:rsid w:val="00D50853"/>
    <w:rsid w:val="00D52447"/>
    <w:rsid w:val="00D5604B"/>
    <w:rsid w:val="00D72302"/>
    <w:rsid w:val="00D74ED7"/>
    <w:rsid w:val="00D76C8E"/>
    <w:rsid w:val="00D827B7"/>
    <w:rsid w:val="00DA2B3A"/>
    <w:rsid w:val="00DA5718"/>
    <w:rsid w:val="00DB55EF"/>
    <w:rsid w:val="00DC6882"/>
    <w:rsid w:val="00DF4FFB"/>
    <w:rsid w:val="00DF71A3"/>
    <w:rsid w:val="00E0399B"/>
    <w:rsid w:val="00E1643E"/>
    <w:rsid w:val="00E17DAD"/>
    <w:rsid w:val="00E225CC"/>
    <w:rsid w:val="00E30868"/>
    <w:rsid w:val="00E35A76"/>
    <w:rsid w:val="00E375F7"/>
    <w:rsid w:val="00E413DF"/>
    <w:rsid w:val="00E52785"/>
    <w:rsid w:val="00E61D7E"/>
    <w:rsid w:val="00E77846"/>
    <w:rsid w:val="00E845DC"/>
    <w:rsid w:val="00EA22D0"/>
    <w:rsid w:val="00EA420B"/>
    <w:rsid w:val="00EA5F8C"/>
    <w:rsid w:val="00EB32A2"/>
    <w:rsid w:val="00EC6BEE"/>
    <w:rsid w:val="00ED35D5"/>
    <w:rsid w:val="00ED382D"/>
    <w:rsid w:val="00ED56DE"/>
    <w:rsid w:val="00ED6C84"/>
    <w:rsid w:val="00EE3A2D"/>
    <w:rsid w:val="00EF36F6"/>
    <w:rsid w:val="00F02245"/>
    <w:rsid w:val="00F0629A"/>
    <w:rsid w:val="00F11A00"/>
    <w:rsid w:val="00F14417"/>
    <w:rsid w:val="00F15387"/>
    <w:rsid w:val="00F16B93"/>
    <w:rsid w:val="00F203F6"/>
    <w:rsid w:val="00F31BB5"/>
    <w:rsid w:val="00F31F86"/>
    <w:rsid w:val="00F32A08"/>
    <w:rsid w:val="00F4024A"/>
    <w:rsid w:val="00F422E2"/>
    <w:rsid w:val="00F46B5E"/>
    <w:rsid w:val="00F479A4"/>
    <w:rsid w:val="00F50B88"/>
    <w:rsid w:val="00F6043D"/>
    <w:rsid w:val="00F606D4"/>
    <w:rsid w:val="00F70256"/>
    <w:rsid w:val="00F81528"/>
    <w:rsid w:val="00F90BEF"/>
    <w:rsid w:val="00F923B8"/>
    <w:rsid w:val="00F96EF5"/>
    <w:rsid w:val="00FA3741"/>
    <w:rsid w:val="00FA47F8"/>
    <w:rsid w:val="00FB17F3"/>
    <w:rsid w:val="00FB73FE"/>
    <w:rsid w:val="00FC0CCD"/>
    <w:rsid w:val="00FC675E"/>
    <w:rsid w:val="00FD1133"/>
    <w:rsid w:val="00FD46D4"/>
    <w:rsid w:val="00FF3516"/>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9C58"/>
  <w15:chartTrackingRefBased/>
  <w15:docId w15:val="{A8588047-193F-4A91-BC44-6B1D3CC9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9E0"/>
    <w:rPr>
      <w:rFonts w:eastAsiaTheme="majorEastAsia" w:cstheme="majorBidi"/>
      <w:color w:val="272727" w:themeColor="text1" w:themeTint="D8"/>
    </w:rPr>
  </w:style>
  <w:style w:type="paragraph" w:styleId="Title">
    <w:name w:val="Title"/>
    <w:basedOn w:val="Normal"/>
    <w:next w:val="Normal"/>
    <w:link w:val="TitleChar"/>
    <w:uiPriority w:val="10"/>
    <w:qFormat/>
    <w:rsid w:val="008F2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9E0"/>
    <w:pPr>
      <w:spacing w:before="160"/>
      <w:jc w:val="center"/>
    </w:pPr>
    <w:rPr>
      <w:i/>
      <w:iCs/>
      <w:color w:val="404040" w:themeColor="text1" w:themeTint="BF"/>
    </w:rPr>
  </w:style>
  <w:style w:type="character" w:customStyle="1" w:styleId="QuoteChar">
    <w:name w:val="Quote Char"/>
    <w:basedOn w:val="DefaultParagraphFont"/>
    <w:link w:val="Quote"/>
    <w:uiPriority w:val="29"/>
    <w:rsid w:val="008F29E0"/>
    <w:rPr>
      <w:i/>
      <w:iCs/>
      <w:color w:val="404040" w:themeColor="text1" w:themeTint="BF"/>
    </w:rPr>
  </w:style>
  <w:style w:type="paragraph" w:styleId="ListParagraph">
    <w:name w:val="List Paragraph"/>
    <w:basedOn w:val="Normal"/>
    <w:uiPriority w:val="34"/>
    <w:qFormat/>
    <w:rsid w:val="008F29E0"/>
    <w:pPr>
      <w:ind w:left="720"/>
      <w:contextualSpacing/>
    </w:pPr>
  </w:style>
  <w:style w:type="character" w:styleId="IntenseEmphasis">
    <w:name w:val="Intense Emphasis"/>
    <w:basedOn w:val="DefaultParagraphFont"/>
    <w:uiPriority w:val="21"/>
    <w:qFormat/>
    <w:rsid w:val="008F29E0"/>
    <w:rPr>
      <w:i/>
      <w:iCs/>
      <w:color w:val="0F4761" w:themeColor="accent1" w:themeShade="BF"/>
    </w:rPr>
  </w:style>
  <w:style w:type="paragraph" w:styleId="IntenseQuote">
    <w:name w:val="Intense Quote"/>
    <w:basedOn w:val="Normal"/>
    <w:next w:val="Normal"/>
    <w:link w:val="IntenseQuoteChar"/>
    <w:uiPriority w:val="30"/>
    <w:qFormat/>
    <w:rsid w:val="008F2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9E0"/>
    <w:rPr>
      <w:i/>
      <w:iCs/>
      <w:color w:val="0F4761" w:themeColor="accent1" w:themeShade="BF"/>
    </w:rPr>
  </w:style>
  <w:style w:type="character" w:styleId="IntenseReference">
    <w:name w:val="Intense Reference"/>
    <w:basedOn w:val="DefaultParagraphFont"/>
    <w:uiPriority w:val="32"/>
    <w:qFormat/>
    <w:rsid w:val="008F29E0"/>
    <w:rPr>
      <w:b/>
      <w:bCs/>
      <w:smallCaps/>
      <w:color w:val="0F4761" w:themeColor="accent1" w:themeShade="BF"/>
      <w:spacing w:val="5"/>
    </w:rPr>
  </w:style>
  <w:style w:type="character" w:styleId="CommentReference">
    <w:name w:val="annotation reference"/>
    <w:basedOn w:val="DefaultParagraphFont"/>
    <w:uiPriority w:val="99"/>
    <w:semiHidden/>
    <w:unhideWhenUsed/>
    <w:rsid w:val="00025562"/>
    <w:rPr>
      <w:sz w:val="16"/>
      <w:szCs w:val="16"/>
    </w:rPr>
  </w:style>
  <w:style w:type="paragraph" w:styleId="CommentText">
    <w:name w:val="annotation text"/>
    <w:basedOn w:val="Normal"/>
    <w:link w:val="CommentTextChar"/>
    <w:uiPriority w:val="99"/>
    <w:unhideWhenUsed/>
    <w:rsid w:val="00025562"/>
    <w:pPr>
      <w:spacing w:line="240" w:lineRule="auto"/>
    </w:pPr>
    <w:rPr>
      <w:sz w:val="20"/>
      <w:szCs w:val="20"/>
    </w:rPr>
  </w:style>
  <w:style w:type="character" w:customStyle="1" w:styleId="CommentTextChar">
    <w:name w:val="Comment Text Char"/>
    <w:basedOn w:val="DefaultParagraphFont"/>
    <w:link w:val="CommentText"/>
    <w:uiPriority w:val="99"/>
    <w:rsid w:val="00025562"/>
    <w:rPr>
      <w:sz w:val="20"/>
      <w:szCs w:val="20"/>
    </w:rPr>
  </w:style>
  <w:style w:type="paragraph" w:styleId="CommentSubject">
    <w:name w:val="annotation subject"/>
    <w:basedOn w:val="CommentText"/>
    <w:next w:val="CommentText"/>
    <w:link w:val="CommentSubjectChar"/>
    <w:uiPriority w:val="99"/>
    <w:semiHidden/>
    <w:unhideWhenUsed/>
    <w:rsid w:val="00025562"/>
    <w:rPr>
      <w:b/>
      <w:bCs/>
    </w:rPr>
  </w:style>
  <w:style w:type="character" w:customStyle="1" w:styleId="CommentSubjectChar">
    <w:name w:val="Comment Subject Char"/>
    <w:basedOn w:val="CommentTextChar"/>
    <w:link w:val="CommentSubject"/>
    <w:uiPriority w:val="99"/>
    <w:semiHidden/>
    <w:rsid w:val="00025562"/>
    <w:rPr>
      <w:b/>
      <w:bCs/>
      <w:sz w:val="20"/>
      <w:szCs w:val="20"/>
    </w:rPr>
  </w:style>
  <w:style w:type="table" w:styleId="TableGrid">
    <w:name w:val="Table Grid"/>
    <w:basedOn w:val="TableNormal"/>
    <w:uiPriority w:val="39"/>
    <w:rsid w:val="007B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2307"/>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B2307"/>
    <w:rPr>
      <w:rFonts w:eastAsiaTheme="minorEastAsia"/>
      <w:kern w:val="0"/>
      <w:sz w:val="22"/>
      <w:szCs w:val="22"/>
      <w14:ligatures w14:val="none"/>
    </w:rPr>
  </w:style>
  <w:style w:type="character" w:styleId="Hyperlink">
    <w:name w:val="Hyperlink"/>
    <w:basedOn w:val="DefaultParagraphFont"/>
    <w:uiPriority w:val="99"/>
    <w:unhideWhenUsed/>
    <w:rsid w:val="00EF36F6"/>
    <w:rPr>
      <w:color w:val="467886" w:themeColor="hyperlink"/>
      <w:u w:val="single"/>
    </w:rPr>
  </w:style>
  <w:style w:type="character" w:styleId="UnresolvedMention">
    <w:name w:val="Unresolved Mention"/>
    <w:basedOn w:val="DefaultParagraphFont"/>
    <w:uiPriority w:val="99"/>
    <w:semiHidden/>
    <w:unhideWhenUsed/>
    <w:rsid w:val="00EF36F6"/>
    <w:rPr>
      <w:color w:val="605E5C"/>
      <w:shd w:val="clear" w:color="auto" w:fill="E1DFDD"/>
    </w:rPr>
  </w:style>
  <w:style w:type="paragraph" w:styleId="Revision">
    <w:name w:val="Revision"/>
    <w:hidden/>
    <w:uiPriority w:val="99"/>
    <w:semiHidden/>
    <w:rsid w:val="003F0C45"/>
    <w:pPr>
      <w:spacing w:after="0" w:line="240" w:lineRule="auto"/>
    </w:pPr>
  </w:style>
  <w:style w:type="paragraph" w:styleId="TOCHeading">
    <w:name w:val="TOC Heading"/>
    <w:basedOn w:val="Heading1"/>
    <w:next w:val="Normal"/>
    <w:uiPriority w:val="39"/>
    <w:unhideWhenUsed/>
    <w:qFormat/>
    <w:rsid w:val="00323BEC"/>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A840D0"/>
    <w:pPr>
      <w:spacing w:after="100"/>
    </w:pPr>
  </w:style>
  <w:style w:type="paragraph" w:styleId="Header">
    <w:name w:val="header"/>
    <w:basedOn w:val="Normal"/>
    <w:link w:val="HeaderChar"/>
    <w:uiPriority w:val="99"/>
    <w:unhideWhenUsed/>
    <w:rsid w:val="009E4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65"/>
  </w:style>
  <w:style w:type="paragraph" w:styleId="Footer">
    <w:name w:val="footer"/>
    <w:basedOn w:val="Normal"/>
    <w:link w:val="FooterChar"/>
    <w:uiPriority w:val="99"/>
    <w:unhideWhenUsed/>
    <w:rsid w:val="009E4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923">
      <w:bodyDiv w:val="1"/>
      <w:marLeft w:val="0"/>
      <w:marRight w:val="0"/>
      <w:marTop w:val="0"/>
      <w:marBottom w:val="0"/>
      <w:divBdr>
        <w:top w:val="none" w:sz="0" w:space="0" w:color="auto"/>
        <w:left w:val="none" w:sz="0" w:space="0" w:color="auto"/>
        <w:bottom w:val="none" w:sz="0" w:space="0" w:color="auto"/>
        <w:right w:val="none" w:sz="0" w:space="0" w:color="auto"/>
      </w:divBdr>
    </w:div>
    <w:div w:id="115030097">
      <w:bodyDiv w:val="1"/>
      <w:marLeft w:val="0"/>
      <w:marRight w:val="0"/>
      <w:marTop w:val="0"/>
      <w:marBottom w:val="0"/>
      <w:divBdr>
        <w:top w:val="none" w:sz="0" w:space="0" w:color="auto"/>
        <w:left w:val="none" w:sz="0" w:space="0" w:color="auto"/>
        <w:bottom w:val="none" w:sz="0" w:space="0" w:color="auto"/>
        <w:right w:val="none" w:sz="0" w:space="0" w:color="auto"/>
      </w:divBdr>
    </w:div>
    <w:div w:id="129173740">
      <w:bodyDiv w:val="1"/>
      <w:marLeft w:val="0"/>
      <w:marRight w:val="0"/>
      <w:marTop w:val="0"/>
      <w:marBottom w:val="0"/>
      <w:divBdr>
        <w:top w:val="none" w:sz="0" w:space="0" w:color="auto"/>
        <w:left w:val="none" w:sz="0" w:space="0" w:color="auto"/>
        <w:bottom w:val="none" w:sz="0" w:space="0" w:color="auto"/>
        <w:right w:val="none" w:sz="0" w:space="0" w:color="auto"/>
      </w:divBdr>
    </w:div>
    <w:div w:id="144470695">
      <w:bodyDiv w:val="1"/>
      <w:marLeft w:val="0"/>
      <w:marRight w:val="0"/>
      <w:marTop w:val="0"/>
      <w:marBottom w:val="0"/>
      <w:divBdr>
        <w:top w:val="none" w:sz="0" w:space="0" w:color="auto"/>
        <w:left w:val="none" w:sz="0" w:space="0" w:color="auto"/>
        <w:bottom w:val="none" w:sz="0" w:space="0" w:color="auto"/>
        <w:right w:val="none" w:sz="0" w:space="0" w:color="auto"/>
      </w:divBdr>
    </w:div>
    <w:div w:id="236988123">
      <w:bodyDiv w:val="1"/>
      <w:marLeft w:val="0"/>
      <w:marRight w:val="0"/>
      <w:marTop w:val="0"/>
      <w:marBottom w:val="0"/>
      <w:divBdr>
        <w:top w:val="none" w:sz="0" w:space="0" w:color="auto"/>
        <w:left w:val="none" w:sz="0" w:space="0" w:color="auto"/>
        <w:bottom w:val="none" w:sz="0" w:space="0" w:color="auto"/>
        <w:right w:val="none" w:sz="0" w:space="0" w:color="auto"/>
      </w:divBdr>
    </w:div>
    <w:div w:id="260525563">
      <w:bodyDiv w:val="1"/>
      <w:marLeft w:val="0"/>
      <w:marRight w:val="0"/>
      <w:marTop w:val="0"/>
      <w:marBottom w:val="0"/>
      <w:divBdr>
        <w:top w:val="none" w:sz="0" w:space="0" w:color="auto"/>
        <w:left w:val="none" w:sz="0" w:space="0" w:color="auto"/>
        <w:bottom w:val="none" w:sz="0" w:space="0" w:color="auto"/>
        <w:right w:val="none" w:sz="0" w:space="0" w:color="auto"/>
      </w:divBdr>
    </w:div>
    <w:div w:id="768044189">
      <w:bodyDiv w:val="1"/>
      <w:marLeft w:val="0"/>
      <w:marRight w:val="0"/>
      <w:marTop w:val="0"/>
      <w:marBottom w:val="0"/>
      <w:divBdr>
        <w:top w:val="none" w:sz="0" w:space="0" w:color="auto"/>
        <w:left w:val="none" w:sz="0" w:space="0" w:color="auto"/>
        <w:bottom w:val="none" w:sz="0" w:space="0" w:color="auto"/>
        <w:right w:val="none" w:sz="0" w:space="0" w:color="auto"/>
      </w:divBdr>
    </w:div>
    <w:div w:id="989671405">
      <w:bodyDiv w:val="1"/>
      <w:marLeft w:val="0"/>
      <w:marRight w:val="0"/>
      <w:marTop w:val="0"/>
      <w:marBottom w:val="0"/>
      <w:divBdr>
        <w:top w:val="none" w:sz="0" w:space="0" w:color="auto"/>
        <w:left w:val="none" w:sz="0" w:space="0" w:color="auto"/>
        <w:bottom w:val="none" w:sz="0" w:space="0" w:color="auto"/>
        <w:right w:val="none" w:sz="0" w:space="0" w:color="auto"/>
      </w:divBdr>
    </w:div>
    <w:div w:id="1008362528">
      <w:bodyDiv w:val="1"/>
      <w:marLeft w:val="0"/>
      <w:marRight w:val="0"/>
      <w:marTop w:val="0"/>
      <w:marBottom w:val="0"/>
      <w:divBdr>
        <w:top w:val="none" w:sz="0" w:space="0" w:color="auto"/>
        <w:left w:val="none" w:sz="0" w:space="0" w:color="auto"/>
        <w:bottom w:val="none" w:sz="0" w:space="0" w:color="auto"/>
        <w:right w:val="none" w:sz="0" w:space="0" w:color="auto"/>
      </w:divBdr>
    </w:div>
    <w:div w:id="1024284340">
      <w:bodyDiv w:val="1"/>
      <w:marLeft w:val="0"/>
      <w:marRight w:val="0"/>
      <w:marTop w:val="0"/>
      <w:marBottom w:val="0"/>
      <w:divBdr>
        <w:top w:val="none" w:sz="0" w:space="0" w:color="auto"/>
        <w:left w:val="none" w:sz="0" w:space="0" w:color="auto"/>
        <w:bottom w:val="none" w:sz="0" w:space="0" w:color="auto"/>
        <w:right w:val="none" w:sz="0" w:space="0" w:color="auto"/>
      </w:divBdr>
    </w:div>
    <w:div w:id="1128937523">
      <w:bodyDiv w:val="1"/>
      <w:marLeft w:val="0"/>
      <w:marRight w:val="0"/>
      <w:marTop w:val="0"/>
      <w:marBottom w:val="0"/>
      <w:divBdr>
        <w:top w:val="none" w:sz="0" w:space="0" w:color="auto"/>
        <w:left w:val="none" w:sz="0" w:space="0" w:color="auto"/>
        <w:bottom w:val="none" w:sz="0" w:space="0" w:color="auto"/>
        <w:right w:val="none" w:sz="0" w:space="0" w:color="auto"/>
      </w:divBdr>
    </w:div>
    <w:div w:id="1132284233">
      <w:bodyDiv w:val="1"/>
      <w:marLeft w:val="0"/>
      <w:marRight w:val="0"/>
      <w:marTop w:val="0"/>
      <w:marBottom w:val="0"/>
      <w:divBdr>
        <w:top w:val="none" w:sz="0" w:space="0" w:color="auto"/>
        <w:left w:val="none" w:sz="0" w:space="0" w:color="auto"/>
        <w:bottom w:val="none" w:sz="0" w:space="0" w:color="auto"/>
        <w:right w:val="none" w:sz="0" w:space="0" w:color="auto"/>
      </w:divBdr>
    </w:div>
    <w:div w:id="1152867418">
      <w:bodyDiv w:val="1"/>
      <w:marLeft w:val="0"/>
      <w:marRight w:val="0"/>
      <w:marTop w:val="0"/>
      <w:marBottom w:val="0"/>
      <w:divBdr>
        <w:top w:val="none" w:sz="0" w:space="0" w:color="auto"/>
        <w:left w:val="none" w:sz="0" w:space="0" w:color="auto"/>
        <w:bottom w:val="none" w:sz="0" w:space="0" w:color="auto"/>
        <w:right w:val="none" w:sz="0" w:space="0" w:color="auto"/>
      </w:divBdr>
    </w:div>
    <w:div w:id="1164199684">
      <w:bodyDiv w:val="1"/>
      <w:marLeft w:val="0"/>
      <w:marRight w:val="0"/>
      <w:marTop w:val="0"/>
      <w:marBottom w:val="0"/>
      <w:divBdr>
        <w:top w:val="none" w:sz="0" w:space="0" w:color="auto"/>
        <w:left w:val="none" w:sz="0" w:space="0" w:color="auto"/>
        <w:bottom w:val="none" w:sz="0" w:space="0" w:color="auto"/>
        <w:right w:val="none" w:sz="0" w:space="0" w:color="auto"/>
      </w:divBdr>
    </w:div>
    <w:div w:id="1231843876">
      <w:bodyDiv w:val="1"/>
      <w:marLeft w:val="0"/>
      <w:marRight w:val="0"/>
      <w:marTop w:val="0"/>
      <w:marBottom w:val="0"/>
      <w:divBdr>
        <w:top w:val="none" w:sz="0" w:space="0" w:color="auto"/>
        <w:left w:val="none" w:sz="0" w:space="0" w:color="auto"/>
        <w:bottom w:val="none" w:sz="0" w:space="0" w:color="auto"/>
        <w:right w:val="none" w:sz="0" w:space="0" w:color="auto"/>
      </w:divBdr>
    </w:div>
    <w:div w:id="1281034118">
      <w:bodyDiv w:val="1"/>
      <w:marLeft w:val="0"/>
      <w:marRight w:val="0"/>
      <w:marTop w:val="0"/>
      <w:marBottom w:val="0"/>
      <w:divBdr>
        <w:top w:val="none" w:sz="0" w:space="0" w:color="auto"/>
        <w:left w:val="none" w:sz="0" w:space="0" w:color="auto"/>
        <w:bottom w:val="none" w:sz="0" w:space="0" w:color="auto"/>
        <w:right w:val="none" w:sz="0" w:space="0" w:color="auto"/>
      </w:divBdr>
    </w:div>
    <w:div w:id="1361206702">
      <w:bodyDiv w:val="1"/>
      <w:marLeft w:val="0"/>
      <w:marRight w:val="0"/>
      <w:marTop w:val="0"/>
      <w:marBottom w:val="0"/>
      <w:divBdr>
        <w:top w:val="none" w:sz="0" w:space="0" w:color="auto"/>
        <w:left w:val="none" w:sz="0" w:space="0" w:color="auto"/>
        <w:bottom w:val="none" w:sz="0" w:space="0" w:color="auto"/>
        <w:right w:val="none" w:sz="0" w:space="0" w:color="auto"/>
      </w:divBdr>
    </w:div>
    <w:div w:id="1416631167">
      <w:bodyDiv w:val="1"/>
      <w:marLeft w:val="0"/>
      <w:marRight w:val="0"/>
      <w:marTop w:val="0"/>
      <w:marBottom w:val="0"/>
      <w:divBdr>
        <w:top w:val="none" w:sz="0" w:space="0" w:color="auto"/>
        <w:left w:val="none" w:sz="0" w:space="0" w:color="auto"/>
        <w:bottom w:val="none" w:sz="0" w:space="0" w:color="auto"/>
        <w:right w:val="none" w:sz="0" w:space="0" w:color="auto"/>
      </w:divBdr>
    </w:div>
    <w:div w:id="1485970184">
      <w:bodyDiv w:val="1"/>
      <w:marLeft w:val="0"/>
      <w:marRight w:val="0"/>
      <w:marTop w:val="0"/>
      <w:marBottom w:val="0"/>
      <w:divBdr>
        <w:top w:val="none" w:sz="0" w:space="0" w:color="auto"/>
        <w:left w:val="none" w:sz="0" w:space="0" w:color="auto"/>
        <w:bottom w:val="none" w:sz="0" w:space="0" w:color="auto"/>
        <w:right w:val="none" w:sz="0" w:space="0" w:color="auto"/>
      </w:divBdr>
    </w:div>
    <w:div w:id="1517112825">
      <w:bodyDiv w:val="1"/>
      <w:marLeft w:val="0"/>
      <w:marRight w:val="0"/>
      <w:marTop w:val="0"/>
      <w:marBottom w:val="0"/>
      <w:divBdr>
        <w:top w:val="none" w:sz="0" w:space="0" w:color="auto"/>
        <w:left w:val="none" w:sz="0" w:space="0" w:color="auto"/>
        <w:bottom w:val="none" w:sz="0" w:space="0" w:color="auto"/>
        <w:right w:val="none" w:sz="0" w:space="0" w:color="auto"/>
      </w:divBdr>
    </w:div>
    <w:div w:id="1534728378">
      <w:bodyDiv w:val="1"/>
      <w:marLeft w:val="0"/>
      <w:marRight w:val="0"/>
      <w:marTop w:val="0"/>
      <w:marBottom w:val="0"/>
      <w:divBdr>
        <w:top w:val="none" w:sz="0" w:space="0" w:color="auto"/>
        <w:left w:val="none" w:sz="0" w:space="0" w:color="auto"/>
        <w:bottom w:val="none" w:sz="0" w:space="0" w:color="auto"/>
        <w:right w:val="none" w:sz="0" w:space="0" w:color="auto"/>
      </w:divBdr>
    </w:div>
    <w:div w:id="1644236474">
      <w:bodyDiv w:val="1"/>
      <w:marLeft w:val="0"/>
      <w:marRight w:val="0"/>
      <w:marTop w:val="0"/>
      <w:marBottom w:val="0"/>
      <w:divBdr>
        <w:top w:val="none" w:sz="0" w:space="0" w:color="auto"/>
        <w:left w:val="none" w:sz="0" w:space="0" w:color="auto"/>
        <w:bottom w:val="none" w:sz="0" w:space="0" w:color="auto"/>
        <w:right w:val="none" w:sz="0" w:space="0" w:color="auto"/>
      </w:divBdr>
    </w:div>
    <w:div w:id="1658267893">
      <w:bodyDiv w:val="1"/>
      <w:marLeft w:val="0"/>
      <w:marRight w:val="0"/>
      <w:marTop w:val="0"/>
      <w:marBottom w:val="0"/>
      <w:divBdr>
        <w:top w:val="none" w:sz="0" w:space="0" w:color="auto"/>
        <w:left w:val="none" w:sz="0" w:space="0" w:color="auto"/>
        <w:bottom w:val="none" w:sz="0" w:space="0" w:color="auto"/>
        <w:right w:val="none" w:sz="0" w:space="0" w:color="auto"/>
      </w:divBdr>
    </w:div>
    <w:div w:id="1687710115">
      <w:bodyDiv w:val="1"/>
      <w:marLeft w:val="0"/>
      <w:marRight w:val="0"/>
      <w:marTop w:val="0"/>
      <w:marBottom w:val="0"/>
      <w:divBdr>
        <w:top w:val="none" w:sz="0" w:space="0" w:color="auto"/>
        <w:left w:val="none" w:sz="0" w:space="0" w:color="auto"/>
        <w:bottom w:val="none" w:sz="0" w:space="0" w:color="auto"/>
        <w:right w:val="none" w:sz="0" w:space="0" w:color="auto"/>
      </w:divBdr>
    </w:div>
    <w:div w:id="1741757662">
      <w:bodyDiv w:val="1"/>
      <w:marLeft w:val="0"/>
      <w:marRight w:val="0"/>
      <w:marTop w:val="0"/>
      <w:marBottom w:val="0"/>
      <w:divBdr>
        <w:top w:val="none" w:sz="0" w:space="0" w:color="auto"/>
        <w:left w:val="none" w:sz="0" w:space="0" w:color="auto"/>
        <w:bottom w:val="none" w:sz="0" w:space="0" w:color="auto"/>
        <w:right w:val="none" w:sz="0" w:space="0" w:color="auto"/>
      </w:divBdr>
    </w:div>
    <w:div w:id="1763188184">
      <w:bodyDiv w:val="1"/>
      <w:marLeft w:val="0"/>
      <w:marRight w:val="0"/>
      <w:marTop w:val="0"/>
      <w:marBottom w:val="0"/>
      <w:divBdr>
        <w:top w:val="none" w:sz="0" w:space="0" w:color="auto"/>
        <w:left w:val="none" w:sz="0" w:space="0" w:color="auto"/>
        <w:bottom w:val="none" w:sz="0" w:space="0" w:color="auto"/>
        <w:right w:val="none" w:sz="0" w:space="0" w:color="auto"/>
      </w:divBdr>
    </w:div>
    <w:div w:id="1807887607">
      <w:bodyDiv w:val="1"/>
      <w:marLeft w:val="0"/>
      <w:marRight w:val="0"/>
      <w:marTop w:val="0"/>
      <w:marBottom w:val="0"/>
      <w:divBdr>
        <w:top w:val="none" w:sz="0" w:space="0" w:color="auto"/>
        <w:left w:val="none" w:sz="0" w:space="0" w:color="auto"/>
        <w:bottom w:val="none" w:sz="0" w:space="0" w:color="auto"/>
        <w:right w:val="none" w:sz="0" w:space="0" w:color="auto"/>
      </w:divBdr>
    </w:div>
    <w:div w:id="1872381477">
      <w:bodyDiv w:val="1"/>
      <w:marLeft w:val="0"/>
      <w:marRight w:val="0"/>
      <w:marTop w:val="0"/>
      <w:marBottom w:val="0"/>
      <w:divBdr>
        <w:top w:val="none" w:sz="0" w:space="0" w:color="auto"/>
        <w:left w:val="none" w:sz="0" w:space="0" w:color="auto"/>
        <w:bottom w:val="none" w:sz="0" w:space="0" w:color="auto"/>
        <w:right w:val="none" w:sz="0" w:space="0" w:color="auto"/>
      </w:divBdr>
    </w:div>
    <w:div w:id="1914005842">
      <w:bodyDiv w:val="1"/>
      <w:marLeft w:val="0"/>
      <w:marRight w:val="0"/>
      <w:marTop w:val="0"/>
      <w:marBottom w:val="0"/>
      <w:divBdr>
        <w:top w:val="none" w:sz="0" w:space="0" w:color="auto"/>
        <w:left w:val="none" w:sz="0" w:space="0" w:color="auto"/>
        <w:bottom w:val="none" w:sz="0" w:space="0" w:color="auto"/>
        <w:right w:val="none" w:sz="0" w:space="0" w:color="auto"/>
      </w:divBdr>
    </w:div>
    <w:div w:id="1981573677">
      <w:bodyDiv w:val="1"/>
      <w:marLeft w:val="0"/>
      <w:marRight w:val="0"/>
      <w:marTop w:val="0"/>
      <w:marBottom w:val="0"/>
      <w:divBdr>
        <w:top w:val="none" w:sz="0" w:space="0" w:color="auto"/>
        <w:left w:val="none" w:sz="0" w:space="0" w:color="auto"/>
        <w:bottom w:val="none" w:sz="0" w:space="0" w:color="auto"/>
        <w:right w:val="none" w:sz="0" w:space="0" w:color="auto"/>
      </w:divBdr>
    </w:div>
    <w:div w:id="2030642816">
      <w:bodyDiv w:val="1"/>
      <w:marLeft w:val="0"/>
      <w:marRight w:val="0"/>
      <w:marTop w:val="0"/>
      <w:marBottom w:val="0"/>
      <w:divBdr>
        <w:top w:val="none" w:sz="0" w:space="0" w:color="auto"/>
        <w:left w:val="none" w:sz="0" w:space="0" w:color="auto"/>
        <w:bottom w:val="none" w:sz="0" w:space="0" w:color="auto"/>
        <w:right w:val="none" w:sz="0" w:space="0" w:color="auto"/>
      </w:divBdr>
    </w:div>
    <w:div w:id="2086535232">
      <w:bodyDiv w:val="1"/>
      <w:marLeft w:val="0"/>
      <w:marRight w:val="0"/>
      <w:marTop w:val="0"/>
      <w:marBottom w:val="0"/>
      <w:divBdr>
        <w:top w:val="none" w:sz="0" w:space="0" w:color="auto"/>
        <w:left w:val="none" w:sz="0" w:space="0" w:color="auto"/>
        <w:bottom w:val="none" w:sz="0" w:space="0" w:color="auto"/>
        <w:right w:val="none" w:sz="0" w:space="0" w:color="auto"/>
      </w:divBdr>
    </w:div>
    <w:div w:id="21438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cademia.edu/113544627/Results_from_the_Digital_Asset_Management_Foundation_Salary_Surve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ademia.edu/113545202/2014_2015_Results_from_the_DAM_Foundation_Salary_Survey_Human_resource_trends_in_a_growing_profes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ademia.edu/121944815/DAM_Federation_2017_Salary_Survey_Resul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A504-8E4F-4364-9DE4-B97ED421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the Fourth Digital Asset Management Salary Survey</dc:title>
  <dc:subject>Comparisons of Changing Compensation, Demographics, and Employment over Time compiled for DAM News</dc:subject>
  <dc:creator>By E. Keathley, Lisa Grimm, Deb Fanslow, and Jennifer Tyner</dc:creator>
  <cp:keywords/>
  <dc:description/>
  <cp:lastModifiedBy>Jennifer Tyner</cp:lastModifiedBy>
  <cp:revision>6</cp:revision>
  <cp:lastPrinted>2025-03-14T02:33:00Z</cp:lastPrinted>
  <dcterms:created xsi:type="dcterms:W3CDTF">2025-03-14T02:20:00Z</dcterms:created>
  <dcterms:modified xsi:type="dcterms:W3CDTF">2025-03-14T02:33:00Z</dcterms:modified>
</cp:coreProperties>
</file>